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jc w:val="center"/>
        <w:rPr>
          <w:rFonts w:hint="eastAsia" w:ascii="Times New Roman" w:hAnsi="Times New Roman" w:eastAsia="宋体" w:cs="Times New Roman"/>
          <w:b/>
          <w:sz w:val="72"/>
          <w:szCs w:val="72"/>
          <w:lang w:val="en-US" w:eastAsia="zh-CN"/>
        </w:rPr>
      </w:pPr>
      <w:r>
        <w:rPr>
          <w:rFonts w:hint="eastAsia" w:ascii="Times New Roman" w:hAnsi="Times New Roman" w:eastAsia="宋体" w:cs="Times New Roman"/>
          <w:b/>
          <w:sz w:val="72"/>
          <w:szCs w:val="72"/>
          <w:lang w:val="en-US" w:eastAsia="zh-CN"/>
        </w:rPr>
        <w:t>2023年三亚市群众禁毒知识</w:t>
      </w:r>
    </w:p>
    <w:p>
      <w:pPr>
        <w:jc w:val="center"/>
        <w:rPr>
          <w:rFonts w:asciiTheme="majorEastAsia" w:hAnsiTheme="majorEastAsia" w:eastAsiaTheme="majorEastAsia"/>
          <w:b/>
          <w:sz w:val="72"/>
          <w:szCs w:val="72"/>
        </w:rPr>
      </w:pPr>
      <w:r>
        <w:rPr>
          <w:rFonts w:hint="eastAsia" w:ascii="Times New Roman" w:hAnsi="Times New Roman" w:eastAsia="宋体" w:cs="Times New Roman"/>
          <w:b/>
          <w:sz w:val="72"/>
          <w:szCs w:val="72"/>
          <w:lang w:val="en-US" w:eastAsia="zh-CN"/>
        </w:rPr>
        <w:t>知晓率</w:t>
      </w:r>
      <w:r>
        <w:rPr>
          <w:rFonts w:hint="eastAsia" w:ascii="Times New Roman" w:hAnsi="Times New Roman" w:eastAsia="宋体" w:cs="Times New Roman"/>
          <w:b/>
          <w:sz w:val="72"/>
          <w:szCs w:val="72"/>
        </w:rPr>
        <w:t>调查</w:t>
      </w:r>
      <w:r>
        <w:rPr>
          <w:rFonts w:hint="eastAsia"/>
          <w:b/>
          <w:sz w:val="72"/>
          <w:szCs w:val="72"/>
        </w:rPr>
        <w:t>制度</w:t>
      </w: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宋体" w:hAnsi="宋体"/>
          <w:sz w:val="36"/>
          <w:szCs w:val="36"/>
        </w:rPr>
      </w:pPr>
      <w:r>
        <w:rPr>
          <w:rFonts w:hint="eastAsia" w:ascii="宋体" w:hAnsi="宋体"/>
          <w:sz w:val="36"/>
          <w:szCs w:val="36"/>
        </w:rPr>
        <w:t>三亚市</w:t>
      </w:r>
      <w:r>
        <w:rPr>
          <w:rFonts w:hint="eastAsia" w:ascii="宋体" w:hAnsi="宋体"/>
          <w:sz w:val="36"/>
          <w:szCs w:val="36"/>
          <w:lang w:val="en-US" w:eastAsia="zh-CN"/>
        </w:rPr>
        <w:t>公安局</w:t>
      </w:r>
      <w:r>
        <w:rPr>
          <w:rFonts w:hint="eastAsia" w:ascii="宋体" w:hAnsi="宋体"/>
          <w:sz w:val="36"/>
          <w:szCs w:val="36"/>
        </w:rPr>
        <w:t>制定</w:t>
      </w:r>
    </w:p>
    <w:p>
      <w:pPr>
        <w:jc w:val="center"/>
        <w:rPr>
          <w:rFonts w:ascii="宋体" w:hAnsi="宋体"/>
          <w:sz w:val="36"/>
          <w:szCs w:val="36"/>
        </w:rPr>
      </w:pPr>
      <w:r>
        <w:rPr>
          <w:rFonts w:hint="eastAsia" w:ascii="宋体" w:hAnsi="宋体"/>
          <w:sz w:val="36"/>
          <w:szCs w:val="36"/>
        </w:rPr>
        <w:t>20</w:t>
      </w:r>
      <w:r>
        <w:rPr>
          <w:rFonts w:hint="eastAsia" w:ascii="宋体" w:hAnsi="宋体"/>
          <w:sz w:val="36"/>
          <w:szCs w:val="36"/>
          <w:lang w:val="en-US" w:eastAsia="zh-CN"/>
        </w:rPr>
        <w:t>24</w:t>
      </w:r>
      <w:r>
        <w:rPr>
          <w:rFonts w:hint="eastAsia" w:ascii="宋体" w:hAnsi="宋体"/>
          <w:sz w:val="36"/>
          <w:szCs w:val="36"/>
        </w:rPr>
        <w:t>年</w:t>
      </w:r>
      <w:r>
        <w:rPr>
          <w:rFonts w:hint="eastAsia" w:ascii="宋体" w:hAnsi="宋体"/>
          <w:sz w:val="36"/>
          <w:szCs w:val="36"/>
          <w:lang w:val="en-US" w:eastAsia="zh-CN"/>
        </w:rPr>
        <w:t>1</w:t>
      </w:r>
      <w:r>
        <w:rPr>
          <w:rFonts w:hint="eastAsia" w:ascii="宋体" w:hAnsi="宋体"/>
          <w:sz w:val="36"/>
          <w:szCs w:val="36"/>
        </w:rPr>
        <w:t>月</w:t>
      </w:r>
    </w:p>
    <w:p>
      <w:pPr>
        <w:jc w:val="center"/>
        <w:rPr>
          <w:rFonts w:ascii="仿宋" w:hAnsi="仿宋" w:eastAsia="仿宋"/>
          <w:color w:val="FF0000"/>
          <w:sz w:val="32"/>
          <w:szCs w:val="32"/>
        </w:rPr>
      </w:pPr>
    </w:p>
    <w:p>
      <w:r>
        <w:rPr>
          <w:rFonts w:hint="eastAsia" w:ascii="仿宋" w:hAnsi="仿宋" w:eastAsia="仿宋"/>
          <w:color w:val="FF0000"/>
          <w:sz w:val="32"/>
          <w:szCs w:val="32"/>
        </w:rPr>
        <w:br w:type="page"/>
      </w:r>
      <w:r>
        <w:rPr>
          <w:rFonts w:hint="eastAsia"/>
        </w:rPr>
        <w:t xml:space="preserve"> </w:t>
      </w:r>
    </w:p>
    <w:p/>
    <w:p>
      <w:pPr>
        <w:pStyle w:val="17"/>
        <w:spacing w:line="360" w:lineRule="auto"/>
        <w:ind w:firstLine="600" w:firstLineChars="200"/>
        <w:rPr>
          <w:bCs/>
          <w:sz w:val="30"/>
          <w:szCs w:val="30"/>
        </w:rPr>
      </w:pPr>
      <w:r>
        <w:rPr>
          <w:rFonts w:hint="eastAsia"/>
          <w:bCs/>
          <w:sz w:val="30"/>
          <w:szCs w:val="30"/>
        </w:rPr>
        <w:t>本报表制度根据《中华人民共和国统计法》的有关规定制订</w:t>
      </w:r>
    </w:p>
    <w:p>
      <w:pPr>
        <w:spacing w:line="360" w:lineRule="auto"/>
        <w:ind w:firstLine="600"/>
        <w:rPr>
          <w:rFonts w:ascii="仿宋" w:hAnsi="仿宋" w:eastAsia="仿宋"/>
          <w:sz w:val="30"/>
          <w:szCs w:val="30"/>
          <w:shd w:val="clear" w:color="auto" w:fill="FFFFFF"/>
        </w:rPr>
      </w:pPr>
      <w:r>
        <w:rPr>
          <w:rFonts w:hint="eastAsia" w:ascii="仿宋" w:hAnsi="仿宋" w:eastAsia="仿宋"/>
          <w:bCs/>
          <w:sz w:val="30"/>
          <w:szCs w:val="30"/>
        </w:rPr>
        <w:t>《中华人民共和国统计法》</w:t>
      </w:r>
      <w:r>
        <w:rPr>
          <w:rFonts w:hint="eastAsia" w:ascii="仿宋" w:hAnsi="仿宋" w:eastAsia="仿宋"/>
          <w:sz w:val="30"/>
          <w:szCs w:val="30"/>
          <w:shd w:val="clear" w:color="auto" w:fill="FFFFFF"/>
        </w:rPr>
        <w:t>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600"/>
        <w:rPr>
          <w:rFonts w:ascii="仿宋" w:hAnsi="仿宋" w:eastAsia="仿宋"/>
          <w:sz w:val="30"/>
          <w:szCs w:val="30"/>
          <w:shd w:val="clear" w:color="auto" w:fill="FFFFFF"/>
        </w:rPr>
      </w:pPr>
      <w:r>
        <w:rPr>
          <w:rFonts w:hint="eastAsia" w:ascii="仿宋" w:hAnsi="仿宋" w:eastAsia="仿宋"/>
          <w:bCs/>
          <w:sz w:val="30"/>
          <w:szCs w:val="30"/>
        </w:rPr>
        <w:t>《中华人民共和国统计法》</w:t>
      </w:r>
      <w:r>
        <w:rPr>
          <w:rFonts w:hint="eastAsia" w:ascii="仿宋" w:hAnsi="仿宋" w:eastAsia="仿宋"/>
          <w:sz w:val="30"/>
          <w:szCs w:val="30"/>
          <w:shd w:val="clear" w:color="auto" w:fill="FFFFFF"/>
        </w:rPr>
        <w:t>第九条规定：统计机构和统计人员对在统计工作中知悉的国家秘密、商业秘密和个人信息，应当予以保密。</w:t>
      </w:r>
    </w:p>
    <w:p>
      <w:pPr>
        <w:shd w:val="solid" w:color="FFFFFF" w:fill="auto"/>
        <w:autoSpaceDN w:val="0"/>
        <w:spacing w:line="360" w:lineRule="auto"/>
        <w:rPr>
          <w:rFonts w:ascii="仿宋" w:hAnsi="仿宋" w:eastAsia="仿宋"/>
          <w:sz w:val="30"/>
          <w:szCs w:val="30"/>
          <w:shd w:val="clear" w:color="auto" w:fill="FFFFFF"/>
        </w:rPr>
      </w:pPr>
      <w:r>
        <w:rPr>
          <w:rFonts w:hint="eastAsia" w:ascii="仿宋" w:hAnsi="仿宋" w:eastAsia="仿宋"/>
          <w:sz w:val="30"/>
          <w:szCs w:val="30"/>
          <w:shd w:val="clear" w:color="auto" w:fill="FFFFFF"/>
        </w:rPr>
        <w:t xml:space="preserve">    《</w:t>
      </w:r>
      <w:r>
        <w:rPr>
          <w:rFonts w:hint="eastAsia" w:ascii="仿宋" w:hAnsi="仿宋" w:eastAsia="仿宋"/>
          <w:bCs/>
          <w:sz w:val="30"/>
          <w:szCs w:val="30"/>
        </w:rPr>
        <w:t>中华人民共和国统计法》</w:t>
      </w:r>
      <w:r>
        <w:rPr>
          <w:rFonts w:hint="eastAsia" w:ascii="仿宋" w:hAnsi="仿宋" w:eastAsia="仿宋"/>
          <w:sz w:val="30"/>
          <w:szCs w:val="30"/>
          <w:shd w:val="clear" w:color="auto" w:fill="FFFFFF"/>
        </w:rPr>
        <w:t xml:space="preserve">第二十一条规定：国家机关、企业事业单位和其他组织等统计调查对象，应当按照国家有关规定设置原始记录、统计台账，建立健全统计资料的审核、签署、交接、归档等管理制度。 </w:t>
      </w:r>
    </w:p>
    <w:p>
      <w:pPr>
        <w:spacing w:line="360" w:lineRule="auto"/>
        <w:ind w:firstLine="600" w:firstLineChars="200"/>
        <w:rPr>
          <w:rFonts w:ascii="仿宋" w:hAnsi="仿宋" w:eastAsia="仿宋"/>
          <w:sz w:val="30"/>
          <w:szCs w:val="30"/>
        </w:rPr>
      </w:pPr>
      <w:r>
        <w:rPr>
          <w:rFonts w:hint="eastAsia" w:ascii="仿宋" w:hAnsi="仿宋" w:eastAsia="仿宋"/>
          <w:sz w:val="30"/>
          <w:szCs w:val="30"/>
          <w:shd w:val="clear" w:color="auto" w:fill="FFFFFF"/>
        </w:rPr>
        <w:t>统计资料的审核、签署人员应当对其审核、签署的统计资料的真实性、准确性和完整性负责。</w:t>
      </w:r>
    </w:p>
    <w:p>
      <w:pPr>
        <w:spacing w:before="100" w:beforeAutospacing="1" w:after="100" w:afterAutospacing="1" w:line="360" w:lineRule="auto"/>
        <w:ind w:firstLine="708" w:firstLineChars="253"/>
        <w:jc w:val="left"/>
        <w:rPr>
          <w:rFonts w:ascii="宋体"/>
        </w:rPr>
      </w:pPr>
      <w:r>
        <w:rPr>
          <w:rFonts w:hint="eastAsia" w:ascii="宋体" w:hAnsi="宋体"/>
          <w:sz w:val="28"/>
        </w:rPr>
        <w:t>本制度由三亚市</w:t>
      </w:r>
      <w:r>
        <w:rPr>
          <w:rFonts w:hint="eastAsia" w:ascii="宋体" w:hAnsi="宋体"/>
          <w:sz w:val="28"/>
          <w:lang w:val="en-US" w:eastAsia="zh-CN"/>
        </w:rPr>
        <w:t>公安局</w:t>
      </w:r>
      <w:r>
        <w:rPr>
          <w:rFonts w:hint="eastAsia" w:ascii="宋体" w:hAnsi="宋体"/>
          <w:sz w:val="28"/>
        </w:rPr>
        <w:t>解释</w:t>
      </w:r>
      <w:r>
        <w:rPr>
          <w:rFonts w:hint="eastAsia" w:ascii="宋体" w:hAnsi="宋体"/>
          <w:b/>
          <w:sz w:val="28"/>
        </w:rPr>
        <w:t>。</w:t>
      </w:r>
    </w:p>
    <w:p/>
    <w:p>
      <w:pPr>
        <w:widowControl/>
        <w:jc w:val="left"/>
      </w:pPr>
      <w:r>
        <w:br w:type="page"/>
      </w:r>
    </w:p>
    <w:p/>
    <w:sdt>
      <w:sdtPr>
        <w:rPr>
          <w:rFonts w:ascii="Times New Roman" w:hAnsi="Times New Roman"/>
          <w:b w:val="0"/>
          <w:bCs w:val="0"/>
          <w:color w:val="auto"/>
          <w:kern w:val="2"/>
          <w:sz w:val="21"/>
          <w:szCs w:val="24"/>
          <w:lang w:val="zh-CN"/>
        </w:rPr>
        <w:id w:val="388080832"/>
        <w:docPartObj>
          <w:docPartGallery w:val="Table of Contents"/>
          <w:docPartUnique/>
        </w:docPartObj>
      </w:sdtPr>
      <w:sdtEndPr>
        <w:rPr>
          <w:rFonts w:ascii="Times New Roman" w:hAnsi="Times New Roman"/>
          <w:b w:val="0"/>
          <w:bCs w:val="0"/>
          <w:color w:val="auto"/>
          <w:kern w:val="2"/>
          <w:sz w:val="21"/>
          <w:szCs w:val="24"/>
          <w:lang w:val="zh-CN"/>
        </w:rPr>
      </w:sdtEndPr>
      <w:sdtContent>
        <w:p>
          <w:pPr>
            <w:pStyle w:val="29"/>
            <w:jc w:val="center"/>
            <w:rPr>
              <w:rFonts w:ascii="黑体" w:hAnsi="黑体" w:eastAsia="黑体"/>
              <w:b w:val="0"/>
              <w:bCs w:val="0"/>
              <w:snapToGrid w:val="0"/>
              <w:color w:val="auto"/>
              <w:sz w:val="32"/>
              <w:szCs w:val="32"/>
            </w:rPr>
          </w:pPr>
          <w:r>
            <w:rPr>
              <w:rFonts w:ascii="黑体" w:hAnsi="黑体" w:eastAsia="黑体"/>
              <w:b w:val="0"/>
              <w:bCs w:val="0"/>
              <w:snapToGrid w:val="0"/>
              <w:color w:val="auto"/>
              <w:sz w:val="32"/>
              <w:szCs w:val="32"/>
            </w:rPr>
            <w:t>目</w:t>
          </w:r>
          <w:r>
            <w:rPr>
              <w:rFonts w:hint="eastAsia" w:ascii="黑体" w:hAnsi="黑体" w:eastAsia="黑体"/>
              <w:b w:val="0"/>
              <w:bCs w:val="0"/>
              <w:snapToGrid w:val="0"/>
              <w:color w:val="auto"/>
              <w:sz w:val="32"/>
              <w:szCs w:val="32"/>
              <w:lang w:val="en-US" w:eastAsia="zh-CN"/>
            </w:rPr>
            <w:t xml:space="preserve">  </w:t>
          </w:r>
          <w:r>
            <w:rPr>
              <w:rFonts w:ascii="黑体" w:hAnsi="黑体" w:eastAsia="黑体"/>
              <w:b w:val="0"/>
              <w:bCs w:val="0"/>
              <w:snapToGrid w:val="0"/>
              <w:color w:val="auto"/>
              <w:sz w:val="32"/>
              <w:szCs w:val="32"/>
            </w:rPr>
            <w:t>录</w:t>
          </w:r>
        </w:p>
        <w:p/>
        <w:p>
          <w:pPr>
            <w:pStyle w:val="14"/>
            <w:tabs>
              <w:tab w:val="right" w:leader="dot" w:pos="9638"/>
            </w:tabs>
            <w:rPr>
              <w:rFonts w:hint="eastAsia" w:ascii="宋体" w:hAnsi="宋体" w:eastAsia="宋体" w:cs="宋体"/>
              <w:b w:val="0"/>
              <w:bCs/>
              <w:sz w:val="24"/>
              <w:szCs w:val="24"/>
            </w:rPr>
          </w:pPr>
          <w:r>
            <w:rPr>
              <w:sz w:val="24"/>
              <w:szCs w:val="24"/>
            </w:rPr>
            <w:fldChar w:fldCharType="begin"/>
          </w:r>
          <w:r>
            <w:rPr>
              <w:sz w:val="24"/>
              <w:szCs w:val="24"/>
            </w:rPr>
            <w:instrText xml:space="preserve"> TOC \o "1-3" \h \z \u </w:instrText>
          </w:r>
          <w:r>
            <w:rPr>
              <w:sz w:val="24"/>
              <w:szCs w:val="24"/>
            </w:rPr>
            <w:fldChar w:fldCharType="separate"/>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_Toc16047 </w:instrText>
          </w:r>
          <w:r>
            <w:rPr>
              <w:rFonts w:hint="eastAsia" w:ascii="宋体" w:hAnsi="宋体" w:eastAsia="宋体" w:cs="宋体"/>
              <w:b w:val="0"/>
              <w:bCs/>
              <w:sz w:val="24"/>
              <w:szCs w:val="24"/>
            </w:rPr>
            <w:fldChar w:fldCharType="separate"/>
          </w:r>
          <w:r>
            <w:rPr>
              <w:rFonts w:hint="eastAsia" w:ascii="宋体" w:hAnsi="宋体" w:eastAsia="宋体" w:cs="宋体"/>
              <w:b w:val="0"/>
              <w:bCs/>
              <w:snapToGrid w:val="0"/>
              <w:sz w:val="24"/>
              <w:szCs w:val="24"/>
            </w:rPr>
            <w:t>一、总说明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_Toc16047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4"/>
            <w:tabs>
              <w:tab w:val="right" w:leader="dot" w:pos="9638"/>
            </w:tabs>
            <w:rPr>
              <w:rFonts w:hint="eastAsia" w:ascii="宋体" w:hAnsi="宋体" w:eastAsia="宋体" w:cs="宋体"/>
              <w:b w:val="0"/>
              <w:bCs/>
              <w:sz w:val="24"/>
              <w:szCs w:val="24"/>
            </w:rPr>
          </w:pPr>
          <w:r>
            <w:rPr>
              <w:rFonts w:hint="eastAsia" w:ascii="宋体" w:hAnsi="宋体" w:eastAsia="宋体" w:cs="宋体"/>
              <w:b w:val="0"/>
              <w:bCs/>
              <w:sz w:val="24"/>
              <w:szCs w:val="24"/>
              <w:lang w:val="zh-CN"/>
            </w:rPr>
            <w:fldChar w:fldCharType="begin"/>
          </w:r>
          <w:r>
            <w:rPr>
              <w:rFonts w:hint="eastAsia" w:ascii="宋体" w:hAnsi="宋体" w:eastAsia="宋体" w:cs="宋体"/>
              <w:b w:val="0"/>
              <w:bCs/>
              <w:sz w:val="24"/>
              <w:szCs w:val="24"/>
              <w:lang w:val="zh-CN"/>
            </w:rPr>
            <w:instrText xml:space="preserve"> HYPERLINK \l _Toc22108 </w:instrText>
          </w:r>
          <w:r>
            <w:rPr>
              <w:rFonts w:hint="eastAsia" w:ascii="宋体" w:hAnsi="宋体" w:eastAsia="宋体" w:cs="宋体"/>
              <w:b w:val="0"/>
              <w:bCs/>
              <w:sz w:val="24"/>
              <w:szCs w:val="24"/>
              <w:lang w:val="zh-CN"/>
            </w:rPr>
            <w:fldChar w:fldCharType="separate"/>
          </w:r>
          <w:r>
            <w:rPr>
              <w:rFonts w:hint="eastAsia" w:ascii="宋体" w:hAnsi="宋体" w:eastAsia="宋体" w:cs="宋体"/>
              <w:b w:val="0"/>
              <w:bCs/>
              <w:snapToGrid w:val="0"/>
              <w:sz w:val="24"/>
              <w:szCs w:val="24"/>
            </w:rPr>
            <w:t>二、调查问卷目录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_Toc22108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zh-CN"/>
            </w:rPr>
            <w:fldChar w:fldCharType="end"/>
          </w:r>
        </w:p>
        <w:p>
          <w:pPr>
            <w:pStyle w:val="14"/>
            <w:tabs>
              <w:tab w:val="right" w:leader="dot" w:pos="9638"/>
            </w:tabs>
            <w:rPr>
              <w:rFonts w:hint="eastAsia" w:ascii="宋体" w:hAnsi="宋体" w:eastAsia="宋体" w:cs="宋体"/>
              <w:b w:val="0"/>
              <w:bCs/>
              <w:sz w:val="24"/>
              <w:szCs w:val="24"/>
            </w:rPr>
          </w:pPr>
          <w:r>
            <w:rPr>
              <w:rFonts w:hint="eastAsia" w:ascii="宋体" w:hAnsi="宋体" w:eastAsia="宋体" w:cs="宋体"/>
              <w:b w:val="0"/>
              <w:bCs/>
              <w:sz w:val="24"/>
              <w:szCs w:val="24"/>
              <w:lang w:val="zh-CN"/>
            </w:rPr>
            <w:fldChar w:fldCharType="begin"/>
          </w:r>
          <w:r>
            <w:rPr>
              <w:rFonts w:hint="eastAsia" w:ascii="宋体" w:hAnsi="宋体" w:eastAsia="宋体" w:cs="宋体"/>
              <w:b w:val="0"/>
              <w:bCs/>
              <w:sz w:val="24"/>
              <w:szCs w:val="24"/>
              <w:lang w:val="zh-CN"/>
            </w:rPr>
            <w:instrText xml:space="preserve"> HYPERLINK \l _Toc5143 </w:instrText>
          </w:r>
          <w:r>
            <w:rPr>
              <w:rFonts w:hint="eastAsia" w:ascii="宋体" w:hAnsi="宋体" w:eastAsia="宋体" w:cs="宋体"/>
              <w:b w:val="0"/>
              <w:bCs/>
              <w:sz w:val="24"/>
              <w:szCs w:val="24"/>
              <w:lang w:val="zh-CN"/>
            </w:rPr>
            <w:fldChar w:fldCharType="separate"/>
          </w:r>
          <w:r>
            <w:rPr>
              <w:rFonts w:hint="eastAsia" w:ascii="宋体" w:hAnsi="宋体" w:eastAsia="宋体" w:cs="宋体"/>
              <w:b w:val="0"/>
              <w:bCs/>
              <w:snapToGrid w:val="0"/>
              <w:sz w:val="24"/>
              <w:szCs w:val="24"/>
            </w:rPr>
            <w:t>三、调查问卷表式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_Toc5143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8</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zh-CN"/>
            </w:rPr>
            <w:fldChar w:fldCharType="end"/>
          </w:r>
        </w:p>
        <w:p>
          <w:pPr>
            <w:pStyle w:val="14"/>
            <w:tabs>
              <w:tab w:val="right" w:leader="dot" w:pos="9638"/>
            </w:tabs>
            <w:rPr>
              <w:rFonts w:hint="eastAsia" w:ascii="宋体" w:hAnsi="宋体" w:eastAsia="宋体" w:cs="宋体"/>
              <w:b w:val="0"/>
              <w:bCs/>
              <w:sz w:val="24"/>
              <w:szCs w:val="24"/>
            </w:rPr>
          </w:pPr>
          <w:r>
            <w:rPr>
              <w:rFonts w:hint="eastAsia" w:ascii="宋体" w:hAnsi="宋体" w:eastAsia="宋体" w:cs="宋体"/>
              <w:b w:val="0"/>
              <w:bCs/>
              <w:sz w:val="24"/>
              <w:szCs w:val="24"/>
              <w:lang w:val="zh-CN"/>
            </w:rPr>
            <w:fldChar w:fldCharType="begin"/>
          </w:r>
          <w:r>
            <w:rPr>
              <w:rFonts w:hint="eastAsia" w:ascii="宋体" w:hAnsi="宋体" w:eastAsia="宋体" w:cs="宋体"/>
              <w:b w:val="0"/>
              <w:bCs/>
              <w:sz w:val="24"/>
              <w:szCs w:val="24"/>
              <w:lang w:val="zh-CN"/>
            </w:rPr>
            <w:instrText xml:space="preserve"> HYPERLINK \l _Toc10345 </w:instrText>
          </w:r>
          <w:r>
            <w:rPr>
              <w:rFonts w:hint="eastAsia" w:ascii="宋体" w:hAnsi="宋体" w:eastAsia="宋体" w:cs="宋体"/>
              <w:b w:val="0"/>
              <w:bCs/>
              <w:sz w:val="24"/>
              <w:szCs w:val="24"/>
              <w:lang w:val="zh-CN"/>
            </w:rPr>
            <w:fldChar w:fldCharType="separate"/>
          </w:r>
          <w:r>
            <w:rPr>
              <w:rFonts w:hint="eastAsia" w:ascii="宋体" w:hAnsi="宋体" w:eastAsia="宋体" w:cs="宋体"/>
              <w:b w:val="0"/>
              <w:bCs/>
              <w:snapToGrid w:val="0"/>
              <w:sz w:val="24"/>
              <w:szCs w:val="24"/>
            </w:rPr>
            <w:t>四、主要指标解释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_Toc10345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zh-CN"/>
            </w:rPr>
            <w:fldChar w:fldCharType="end"/>
          </w:r>
        </w:p>
        <w:p>
          <w:pPr>
            <w:pStyle w:val="14"/>
            <w:tabs>
              <w:tab w:val="right" w:leader="dot" w:pos="9638"/>
            </w:tabs>
            <w:rPr>
              <w:rFonts w:hint="eastAsia" w:ascii="宋体" w:hAnsi="宋体" w:eastAsia="宋体" w:cs="宋体"/>
              <w:b w:val="0"/>
              <w:bCs/>
              <w:sz w:val="24"/>
              <w:szCs w:val="24"/>
            </w:rPr>
          </w:pPr>
          <w:r>
            <w:rPr>
              <w:rFonts w:hint="eastAsia" w:ascii="宋体" w:hAnsi="宋体" w:eastAsia="宋体" w:cs="宋体"/>
              <w:b w:val="0"/>
              <w:bCs/>
              <w:sz w:val="24"/>
              <w:szCs w:val="24"/>
              <w:lang w:val="zh-CN"/>
            </w:rPr>
            <w:fldChar w:fldCharType="begin"/>
          </w:r>
          <w:r>
            <w:rPr>
              <w:rFonts w:hint="eastAsia" w:ascii="宋体" w:hAnsi="宋体" w:eastAsia="宋体" w:cs="宋体"/>
              <w:b w:val="0"/>
              <w:bCs/>
              <w:sz w:val="24"/>
              <w:szCs w:val="24"/>
              <w:lang w:val="zh-CN"/>
            </w:rPr>
            <w:instrText xml:space="preserve"> HYPERLINK \l _Toc4360 </w:instrText>
          </w:r>
          <w:r>
            <w:rPr>
              <w:rFonts w:hint="eastAsia" w:ascii="宋体" w:hAnsi="宋体" w:eastAsia="宋体" w:cs="宋体"/>
              <w:b w:val="0"/>
              <w:bCs/>
              <w:sz w:val="24"/>
              <w:szCs w:val="24"/>
              <w:lang w:val="zh-CN"/>
            </w:rPr>
            <w:fldChar w:fldCharType="separate"/>
          </w:r>
          <w:r>
            <w:rPr>
              <w:rFonts w:hint="eastAsia" w:ascii="宋体" w:hAnsi="宋体" w:eastAsia="宋体" w:cs="宋体"/>
              <w:b w:val="0"/>
              <w:bCs/>
              <w:snapToGrid w:val="0"/>
              <w:sz w:val="24"/>
              <w:szCs w:val="24"/>
            </w:rPr>
            <w:t>五、填报要求</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_Toc4360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zh-CN"/>
            </w:rPr>
            <w:fldChar w:fldCharType="end"/>
          </w:r>
        </w:p>
        <w:p>
          <w:pPr>
            <w:pStyle w:val="14"/>
            <w:tabs>
              <w:tab w:val="right" w:leader="dot" w:pos="9638"/>
            </w:tabs>
            <w:rPr>
              <w:rFonts w:hint="eastAsia" w:ascii="宋体" w:hAnsi="宋体" w:eastAsia="宋体" w:cs="宋体"/>
              <w:b w:val="0"/>
              <w:bCs/>
              <w:sz w:val="24"/>
              <w:szCs w:val="24"/>
            </w:rPr>
          </w:pPr>
          <w:r>
            <w:rPr>
              <w:rFonts w:hint="eastAsia" w:ascii="宋体" w:hAnsi="宋体" w:eastAsia="宋体" w:cs="宋体"/>
              <w:b w:val="0"/>
              <w:bCs/>
              <w:sz w:val="24"/>
              <w:szCs w:val="24"/>
              <w:lang w:val="zh-CN"/>
            </w:rPr>
            <w:fldChar w:fldCharType="begin"/>
          </w:r>
          <w:r>
            <w:rPr>
              <w:rFonts w:hint="eastAsia" w:ascii="宋体" w:hAnsi="宋体" w:eastAsia="宋体" w:cs="宋体"/>
              <w:b w:val="0"/>
              <w:bCs/>
              <w:sz w:val="24"/>
              <w:szCs w:val="24"/>
              <w:lang w:val="zh-CN"/>
            </w:rPr>
            <w:instrText xml:space="preserve"> HYPERLINK \l _Toc32449 </w:instrText>
          </w:r>
          <w:r>
            <w:rPr>
              <w:rFonts w:hint="eastAsia" w:ascii="宋体" w:hAnsi="宋体" w:eastAsia="宋体" w:cs="宋体"/>
              <w:b w:val="0"/>
              <w:bCs/>
              <w:sz w:val="24"/>
              <w:szCs w:val="24"/>
              <w:lang w:val="zh-CN"/>
            </w:rPr>
            <w:fldChar w:fldCharType="separate"/>
          </w:r>
          <w:r>
            <w:rPr>
              <w:rFonts w:hint="eastAsia" w:ascii="宋体" w:hAnsi="宋体" w:eastAsia="宋体" w:cs="宋体"/>
              <w:b w:val="0"/>
              <w:bCs/>
              <w:snapToGrid w:val="0"/>
              <w:sz w:val="24"/>
              <w:szCs w:val="24"/>
            </w:rPr>
            <w:t>六、202</w:t>
          </w:r>
          <w:r>
            <w:rPr>
              <w:rFonts w:hint="eastAsia" w:ascii="宋体" w:hAnsi="宋体" w:eastAsia="宋体" w:cs="宋体"/>
              <w:b w:val="0"/>
              <w:bCs/>
              <w:snapToGrid w:val="0"/>
              <w:sz w:val="24"/>
              <w:szCs w:val="24"/>
              <w:lang w:val="en-US" w:eastAsia="zh-CN"/>
            </w:rPr>
            <w:t>3</w:t>
          </w:r>
          <w:r>
            <w:rPr>
              <w:rFonts w:hint="eastAsia" w:ascii="宋体" w:hAnsi="宋体" w:eastAsia="宋体" w:cs="宋体"/>
              <w:b w:val="0"/>
              <w:bCs/>
              <w:snapToGrid w:val="0"/>
              <w:sz w:val="24"/>
              <w:szCs w:val="24"/>
            </w:rPr>
            <w:t>年三亚市群众禁毒知识知晓率调查实施方案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_Toc32449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zh-CN"/>
            </w:rPr>
            <w:fldChar w:fldCharType="end"/>
          </w:r>
        </w:p>
        <w:p>
          <w:pPr>
            <w:pStyle w:val="14"/>
            <w:tabs>
              <w:tab w:val="right" w:leader="dot" w:pos="9638"/>
            </w:tabs>
          </w:pPr>
        </w:p>
        <w:p>
          <w:pPr>
            <w:spacing w:line="360" w:lineRule="auto"/>
          </w:pPr>
          <w:r>
            <w:rPr>
              <w:bCs/>
              <w:lang w:val="zh-CN"/>
            </w:rPr>
            <w:fldChar w:fldCharType="end"/>
          </w:r>
        </w:p>
      </w:sdtContent>
    </w:sdt>
    <w:p/>
    <w:p/>
    <w:p>
      <w:pPr>
        <w:widowControl/>
        <w:jc w:val="left"/>
      </w:pPr>
      <w:r>
        <w:br w:type="page"/>
      </w:r>
    </w:p>
    <w:p/>
    <w:p/>
    <w:p>
      <w:pPr>
        <w:pStyle w:val="3"/>
        <w:spacing w:before="120" w:after="120" w:line="360" w:lineRule="auto"/>
        <w:jc w:val="center"/>
        <w:rPr>
          <w:b w:val="0"/>
          <w:snapToGrid w:val="0"/>
          <w:sz w:val="36"/>
          <w:szCs w:val="36"/>
        </w:rPr>
      </w:pPr>
      <w:bookmarkStart w:id="0" w:name="_Toc531600103"/>
      <w:bookmarkStart w:id="1" w:name="_Toc16047"/>
      <w:bookmarkStart w:id="2" w:name="_Toc8788"/>
      <w:r>
        <w:rPr>
          <w:rFonts w:hint="eastAsia"/>
          <w:snapToGrid w:val="0"/>
          <w:sz w:val="36"/>
          <w:szCs w:val="36"/>
        </w:rPr>
        <w:t>一、总说明</w:t>
      </w:r>
      <w:bookmarkEnd w:id="0"/>
      <w:bookmarkEnd w:id="1"/>
      <w:bookmarkEnd w:id="2"/>
    </w:p>
    <w:p/>
    <w:p>
      <w:pPr>
        <w:tabs>
          <w:tab w:val="left" w:pos="12960"/>
        </w:tabs>
        <w:spacing w:line="520" w:lineRule="exact"/>
        <w:ind w:firstLine="422" w:firstLineChars="200"/>
        <w:rPr>
          <w:rFonts w:ascii="宋体" w:hAnsi="宋体"/>
          <w:b/>
          <w:bCs/>
          <w:szCs w:val="21"/>
        </w:rPr>
      </w:pPr>
      <w:r>
        <w:rPr>
          <w:rFonts w:hint="eastAsia" w:ascii="宋体" w:hAnsi="宋体"/>
          <w:b/>
          <w:szCs w:val="21"/>
        </w:rPr>
        <w:t>（一）</w:t>
      </w:r>
      <w:r>
        <w:rPr>
          <w:rFonts w:hint="eastAsia" w:ascii="宋体" w:hAnsi="宋体"/>
          <w:b/>
          <w:bCs/>
          <w:szCs w:val="21"/>
        </w:rPr>
        <w:t>制度制订的目的和依据</w:t>
      </w:r>
    </w:p>
    <w:p>
      <w:pPr>
        <w:tabs>
          <w:tab w:val="left" w:pos="12960"/>
        </w:tabs>
        <w:spacing w:line="52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为客观、公正、充分反映我市禁毒工作成效，进一步推动我市禁毒工作深入开展，为市委市政府研究制定相关政策措施提供参考依据，依据《中华人民共和国统计法》，制定本制度。</w:t>
      </w:r>
    </w:p>
    <w:p>
      <w:pPr>
        <w:tabs>
          <w:tab w:val="left" w:pos="12960"/>
        </w:tabs>
        <w:spacing w:line="520" w:lineRule="exact"/>
        <w:ind w:firstLine="422" w:firstLineChars="200"/>
        <w:rPr>
          <w:rFonts w:ascii="宋体" w:hAnsi="宋体"/>
          <w:b/>
          <w:bCs/>
          <w:szCs w:val="21"/>
        </w:rPr>
      </w:pPr>
      <w:r>
        <w:rPr>
          <w:rFonts w:hint="eastAsia" w:ascii="宋体" w:hAnsi="宋体"/>
          <w:b/>
          <w:szCs w:val="21"/>
        </w:rPr>
        <w:t>（二）</w:t>
      </w:r>
      <w:r>
        <w:rPr>
          <w:rFonts w:hint="eastAsia" w:ascii="宋体" w:hAnsi="宋体"/>
          <w:b/>
          <w:bCs/>
          <w:szCs w:val="21"/>
        </w:rPr>
        <w:t>制度的性质</w:t>
      </w:r>
    </w:p>
    <w:p>
      <w:pPr>
        <w:pStyle w:val="6"/>
        <w:spacing w:line="520" w:lineRule="exact"/>
        <w:ind w:left="0" w:firstLine="420" w:firstLineChars="200"/>
        <w:jc w:val="both"/>
        <w:rPr>
          <w:rFonts w:ascii="宋体" w:hAnsi="宋体"/>
          <w:sz w:val="21"/>
          <w:szCs w:val="21"/>
        </w:rPr>
      </w:pPr>
      <w:r>
        <w:rPr>
          <w:rFonts w:hint="eastAsia" w:ascii="宋体" w:hAnsi="宋体"/>
          <w:sz w:val="21"/>
          <w:szCs w:val="21"/>
        </w:rPr>
        <w:t>本调查制度属于三亚市统计调查，调查内容主要满足于市政府及业务主管部门共同的基本需要。</w:t>
      </w:r>
    </w:p>
    <w:p>
      <w:pPr>
        <w:tabs>
          <w:tab w:val="left" w:pos="12960"/>
        </w:tabs>
        <w:spacing w:line="520" w:lineRule="exact"/>
        <w:ind w:firstLine="413" w:firstLineChars="196"/>
        <w:rPr>
          <w:rFonts w:ascii="宋体" w:hAnsi="宋体"/>
          <w:b/>
          <w:szCs w:val="21"/>
        </w:rPr>
      </w:pPr>
      <w:r>
        <w:rPr>
          <w:rFonts w:hint="eastAsia" w:ascii="宋体" w:hAnsi="宋体"/>
          <w:b/>
          <w:szCs w:val="21"/>
        </w:rPr>
        <w:t>（三）填报范围</w:t>
      </w:r>
    </w:p>
    <w:p>
      <w:pPr>
        <w:pStyle w:val="30"/>
        <w:autoSpaceDN w:val="0"/>
        <w:spacing w:line="520" w:lineRule="exact"/>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三亚市12周岁以上的城乡常住居民，包括户籍居民和在我市居住6个月及以上的非户籍居民。</w:t>
      </w:r>
    </w:p>
    <w:p>
      <w:pPr>
        <w:widowControl/>
        <w:spacing w:line="520" w:lineRule="exact"/>
        <w:ind w:firstLine="422" w:firstLineChars="200"/>
        <w:rPr>
          <w:rFonts w:cs="宋体" w:asciiTheme="minorEastAsia" w:hAnsiTheme="minorEastAsia" w:eastAsiaTheme="minorEastAsia"/>
          <w:b/>
          <w:kern w:val="0"/>
          <w:szCs w:val="21"/>
        </w:rPr>
      </w:pPr>
      <w:r>
        <w:rPr>
          <w:rFonts w:hint="eastAsia" w:asciiTheme="minorEastAsia" w:hAnsiTheme="minorEastAsia" w:eastAsiaTheme="minorEastAsia"/>
          <w:b/>
          <w:bCs/>
          <w:szCs w:val="21"/>
        </w:rPr>
        <w:t>（四）</w:t>
      </w:r>
      <w:r>
        <w:rPr>
          <w:rFonts w:hint="eastAsia" w:asciiTheme="minorEastAsia" w:hAnsiTheme="minorEastAsia" w:eastAsiaTheme="minorEastAsia"/>
          <w:b/>
          <w:szCs w:val="21"/>
        </w:rPr>
        <w:t>调查方式</w:t>
      </w:r>
    </w:p>
    <w:p>
      <w:pPr>
        <w:tabs>
          <w:tab w:val="left" w:pos="420"/>
        </w:tabs>
        <w:spacing w:line="520" w:lineRule="exact"/>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采取入户调查和随机拦访相结合的方式进行。调查员持问卷上门或在指定地点，按照问卷内容向被调查者逐项发问，并根据调查者的回答内容进行填写；也可由被调查者根据实际情况自行填写。</w:t>
      </w:r>
    </w:p>
    <w:p>
      <w:pPr>
        <w:spacing w:line="520" w:lineRule="exact"/>
        <w:ind w:firstLine="422" w:firstLineChars="200"/>
        <w:rPr>
          <w:rFonts w:ascii="宋体" w:hAnsi="宋体"/>
          <w:b/>
          <w:bCs/>
          <w:szCs w:val="21"/>
        </w:rPr>
      </w:pPr>
      <w:r>
        <w:rPr>
          <w:rFonts w:hint="eastAsia" w:ascii="宋体" w:hAnsi="宋体"/>
          <w:b/>
          <w:bCs/>
          <w:szCs w:val="21"/>
        </w:rPr>
        <w:t>（五）调查内容</w:t>
      </w:r>
    </w:p>
    <w:p>
      <w:pPr>
        <w:pStyle w:val="30"/>
        <w:autoSpaceDN w:val="0"/>
        <w:spacing w:line="520" w:lineRule="exact"/>
        <w:ind w:firstLine="420" w:firstLineChars="200"/>
        <w:rPr>
          <w:rFonts w:hint="default"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主要为群众对禁毒知识的认知程度，详见调查问卷表式。</w:t>
      </w:r>
    </w:p>
    <w:p>
      <w:pPr>
        <w:pStyle w:val="30"/>
        <w:autoSpaceDN w:val="0"/>
        <w:spacing w:line="520" w:lineRule="exact"/>
        <w:ind w:firstLine="422" w:firstLineChars="200"/>
        <w:rPr>
          <w:rFonts w:hint="default" w:asciiTheme="minorEastAsia" w:hAnsiTheme="minorEastAsia" w:eastAsiaTheme="minorEastAsia"/>
          <w:b/>
          <w:szCs w:val="21"/>
        </w:rPr>
      </w:pPr>
      <w:r>
        <w:rPr>
          <w:rFonts w:asciiTheme="minorEastAsia" w:hAnsiTheme="minorEastAsia" w:eastAsiaTheme="minorEastAsia"/>
          <w:b/>
          <w:bCs/>
          <w:szCs w:val="21"/>
        </w:rPr>
        <w:t>（六）</w:t>
      </w:r>
      <w:r>
        <w:rPr>
          <w:rFonts w:asciiTheme="minorEastAsia" w:hAnsiTheme="minorEastAsia" w:eastAsiaTheme="minorEastAsia"/>
          <w:b/>
          <w:szCs w:val="21"/>
        </w:rPr>
        <w:t>抽样方法</w:t>
      </w:r>
    </w:p>
    <w:p>
      <w:pPr>
        <w:pStyle w:val="30"/>
        <w:autoSpaceDN w:val="0"/>
        <w:spacing w:line="52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本调查</w:t>
      </w:r>
      <w:r>
        <w:rPr>
          <w:rFonts w:asciiTheme="minorEastAsia" w:hAnsiTheme="minorEastAsia" w:eastAsiaTheme="minorEastAsia"/>
          <w:szCs w:val="21"/>
        </w:rPr>
        <w:t>采用随机抽样方法</w:t>
      </w:r>
      <w:r>
        <w:rPr>
          <w:rFonts w:hint="eastAsia" w:asciiTheme="minorEastAsia" w:hAnsiTheme="minorEastAsia" w:eastAsiaTheme="minorEastAsia"/>
          <w:szCs w:val="21"/>
          <w:lang w:val="en-US" w:eastAsia="zh-CN"/>
        </w:rPr>
        <w:t>进行。</w:t>
      </w:r>
    </w:p>
    <w:p>
      <w:pPr>
        <w:pStyle w:val="30"/>
        <w:autoSpaceDN w:val="0"/>
        <w:spacing w:line="520" w:lineRule="exact"/>
        <w:ind w:firstLine="422" w:firstLineChars="200"/>
        <w:rPr>
          <w:rFonts w:hint="default" w:asciiTheme="minorEastAsia" w:hAnsiTheme="minorEastAsia" w:eastAsiaTheme="minorEastAsia"/>
          <w:b/>
          <w:szCs w:val="21"/>
        </w:rPr>
      </w:pPr>
      <w:r>
        <w:rPr>
          <w:rFonts w:asciiTheme="minorEastAsia" w:hAnsiTheme="minorEastAsia" w:eastAsiaTheme="minorEastAsia"/>
          <w:b/>
          <w:bCs/>
          <w:szCs w:val="21"/>
        </w:rPr>
        <w:t>（七）</w:t>
      </w:r>
      <w:r>
        <w:rPr>
          <w:rFonts w:asciiTheme="minorEastAsia" w:hAnsiTheme="minorEastAsia" w:eastAsiaTheme="minorEastAsia"/>
          <w:b/>
          <w:szCs w:val="21"/>
        </w:rPr>
        <w:t>调查时间及调查样本量</w:t>
      </w:r>
    </w:p>
    <w:p>
      <w:pPr>
        <w:spacing w:line="520" w:lineRule="exact"/>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调查时间：2024年1月；调查样本量：1100个。</w:t>
      </w:r>
    </w:p>
    <w:p>
      <w:pPr>
        <w:spacing w:line="520" w:lineRule="exact"/>
        <w:ind w:firstLine="422" w:firstLineChars="200"/>
        <w:rPr>
          <w:rFonts w:ascii="宋体" w:hAnsi="宋体"/>
          <w:b/>
          <w:bCs/>
          <w:szCs w:val="21"/>
        </w:rPr>
      </w:pPr>
      <w:r>
        <w:rPr>
          <w:rFonts w:hint="eastAsia" w:ascii="宋体" w:hAnsi="宋体"/>
          <w:b/>
          <w:bCs/>
          <w:szCs w:val="21"/>
        </w:rPr>
        <w:t>（八）组织实施</w:t>
      </w:r>
    </w:p>
    <w:p>
      <w:pPr>
        <w:spacing w:line="520" w:lineRule="exact"/>
        <w:ind w:firstLine="420" w:firstLineChars="200"/>
        <w:rPr>
          <w:rFonts w:ascii="宋体" w:hAnsi="宋体"/>
          <w:szCs w:val="21"/>
        </w:rPr>
      </w:pPr>
      <w:r>
        <w:rPr>
          <w:rFonts w:hint="eastAsia" w:ascii="宋体" w:hAnsi="宋体"/>
          <w:bCs/>
          <w:szCs w:val="21"/>
          <w:lang w:val="en-US" w:eastAsia="zh-CN"/>
        </w:rPr>
        <w:t>本次调查</w:t>
      </w:r>
      <w:r>
        <w:rPr>
          <w:rFonts w:hint="eastAsia" w:ascii="宋体" w:hAnsi="宋体"/>
          <w:bCs/>
          <w:szCs w:val="21"/>
        </w:rPr>
        <w:t>由</w:t>
      </w:r>
      <w:r>
        <w:rPr>
          <w:rFonts w:hint="eastAsia" w:ascii="宋体" w:hAnsi="宋体"/>
          <w:bCs/>
          <w:szCs w:val="21"/>
          <w:lang w:val="en-US" w:eastAsia="zh-CN"/>
        </w:rPr>
        <w:t>三亚市公安局</w:t>
      </w:r>
      <w:r>
        <w:rPr>
          <w:rFonts w:hint="eastAsia" w:ascii="宋体" w:hAnsi="宋体"/>
          <w:bCs/>
          <w:szCs w:val="21"/>
        </w:rPr>
        <w:t>负责组织、</w:t>
      </w:r>
      <w:r>
        <w:rPr>
          <w:rFonts w:hint="eastAsia" w:ascii="宋体" w:hAnsi="宋体"/>
          <w:bCs/>
          <w:szCs w:val="21"/>
          <w:lang w:val="en-US" w:eastAsia="zh-CN"/>
        </w:rPr>
        <w:t>海口市社情民意调查中心</w:t>
      </w:r>
      <w:r>
        <w:rPr>
          <w:rFonts w:hint="eastAsia" w:ascii="宋体" w:hAnsi="宋体"/>
          <w:bCs/>
          <w:szCs w:val="21"/>
        </w:rPr>
        <w:t>负责实施。</w:t>
      </w:r>
      <w:r>
        <w:rPr>
          <w:rFonts w:hint="eastAsia" w:ascii="宋体" w:hAnsi="宋体"/>
          <w:bCs/>
          <w:szCs w:val="21"/>
          <w:lang w:val="en-US" w:eastAsia="zh-CN"/>
        </w:rPr>
        <w:t>海口市社情民意调查中心</w:t>
      </w:r>
      <w:r>
        <w:rPr>
          <w:szCs w:val="21"/>
        </w:rPr>
        <w:t>负责</w:t>
      </w:r>
      <w:r>
        <w:rPr>
          <w:rFonts w:hint="eastAsia"/>
          <w:szCs w:val="21"/>
        </w:rPr>
        <w:t>抽取样本</w:t>
      </w:r>
      <w:r>
        <w:rPr>
          <w:szCs w:val="21"/>
        </w:rPr>
        <w:t>、</w:t>
      </w:r>
      <w:r>
        <w:rPr>
          <w:rFonts w:hint="eastAsia"/>
          <w:szCs w:val="21"/>
        </w:rPr>
        <w:t>培训、数据采集和</w:t>
      </w:r>
      <w:r>
        <w:rPr>
          <w:szCs w:val="21"/>
        </w:rPr>
        <w:t>录入</w:t>
      </w:r>
      <w:r>
        <w:rPr>
          <w:rFonts w:hint="eastAsia"/>
          <w:szCs w:val="21"/>
        </w:rPr>
        <w:t>，审核查询、汇总与分析</w:t>
      </w:r>
      <w:r>
        <w:rPr>
          <w:rFonts w:hint="eastAsia"/>
          <w:szCs w:val="21"/>
          <w:lang w:eastAsia="zh-CN"/>
        </w:rPr>
        <w:t>、</w:t>
      </w:r>
      <w:r>
        <w:rPr>
          <w:rFonts w:hint="eastAsia"/>
          <w:szCs w:val="21"/>
          <w:lang w:val="en-US" w:eastAsia="zh-CN"/>
        </w:rPr>
        <w:t>报告撰写等，</w:t>
      </w:r>
      <w:r>
        <w:rPr>
          <w:rFonts w:hint="eastAsia" w:ascii="宋体" w:hAnsi="宋体"/>
          <w:bCs/>
          <w:szCs w:val="21"/>
        </w:rPr>
        <w:t>市</w:t>
      </w:r>
      <w:r>
        <w:rPr>
          <w:rFonts w:hint="eastAsia" w:ascii="宋体" w:hAnsi="宋体"/>
          <w:bCs/>
          <w:szCs w:val="21"/>
          <w:lang w:val="en-US" w:eastAsia="zh-CN"/>
        </w:rPr>
        <w:t>公安局负</w:t>
      </w:r>
      <w:r>
        <w:rPr>
          <w:rFonts w:hint="eastAsia" w:ascii="宋体" w:hAnsi="宋体"/>
          <w:bCs/>
          <w:szCs w:val="21"/>
        </w:rPr>
        <w:t>责数据</w:t>
      </w:r>
      <w:r>
        <w:rPr>
          <w:rFonts w:hint="eastAsia"/>
          <w:szCs w:val="21"/>
        </w:rPr>
        <w:t>评估、</w:t>
      </w:r>
      <w:r>
        <w:rPr>
          <w:rFonts w:hint="eastAsia"/>
          <w:szCs w:val="21"/>
          <w:lang w:val="en-US" w:eastAsia="zh-CN"/>
        </w:rPr>
        <w:t>上报等</w:t>
      </w:r>
      <w:r>
        <w:rPr>
          <w:rFonts w:hint="eastAsia" w:ascii="宋体" w:hAnsi="宋体"/>
          <w:szCs w:val="21"/>
        </w:rPr>
        <w:t>。</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bCs/>
          <w:szCs w:val="21"/>
        </w:rPr>
        <w:t>（九）</w:t>
      </w:r>
      <w:r>
        <w:rPr>
          <w:rFonts w:asciiTheme="minorEastAsia" w:hAnsiTheme="minorEastAsia" w:eastAsiaTheme="minorEastAsia"/>
          <w:b/>
          <w:szCs w:val="21"/>
        </w:rPr>
        <w:t>数据处理</w:t>
      </w:r>
      <w:r>
        <w:rPr>
          <w:rFonts w:asciiTheme="minorEastAsia" w:hAnsiTheme="minorEastAsia" w:eastAsiaTheme="minorEastAsia"/>
          <w:b/>
          <w:szCs w:val="21"/>
        </w:rPr>
        <w:tab/>
      </w:r>
    </w:p>
    <w:p>
      <w:pPr>
        <w:pStyle w:val="30"/>
        <w:autoSpaceDN w:val="0"/>
        <w:spacing w:line="520" w:lineRule="exact"/>
        <w:ind w:firstLine="420" w:firstLineChars="200"/>
        <w:rPr>
          <w:rFonts w:hint="default" w:asciiTheme="minorEastAsia" w:hAnsiTheme="minorEastAsia" w:eastAsiaTheme="minorEastAsia"/>
          <w:szCs w:val="21"/>
        </w:rPr>
      </w:pPr>
      <w:r>
        <w:rPr>
          <w:rFonts w:asciiTheme="minorEastAsia" w:hAnsiTheme="minorEastAsia" w:eastAsiaTheme="minorEastAsia"/>
          <w:szCs w:val="21"/>
        </w:rPr>
        <w:t>（1）问卷录入。对所有合格问卷及时安排录入人员进行录入。</w:t>
      </w:r>
    </w:p>
    <w:p>
      <w:pPr>
        <w:pStyle w:val="30"/>
        <w:autoSpaceDN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（2）数据检查。在录入过程中，督导随时抽检问卷和数据进行对比检查，发现问题及时抽调原始问卷核对并更正。</w:t>
      </w:r>
    </w:p>
    <w:p>
      <w:pPr>
        <w:pStyle w:val="30"/>
        <w:autoSpaceDN w:val="0"/>
        <w:spacing w:line="520" w:lineRule="exact"/>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rPr>
        <w:t>（3）数据质量</w:t>
      </w:r>
      <w:r>
        <w:rPr>
          <w:rFonts w:hint="eastAsia" w:asciiTheme="minorEastAsia" w:hAnsiTheme="minorEastAsia" w:eastAsiaTheme="minorEastAsia"/>
          <w:szCs w:val="21"/>
          <w:lang w:val="en-US" w:eastAsia="zh-CN"/>
        </w:rPr>
        <w:t>管控</w:t>
      </w:r>
      <w:r>
        <w:rPr>
          <w:rFonts w:hint="default" w:asciiTheme="minorEastAsia" w:hAnsiTheme="minorEastAsia" w:eastAsiaTheme="minorEastAsia"/>
          <w:szCs w:val="21"/>
        </w:rPr>
        <w:t>。</w:t>
      </w:r>
      <w:r>
        <w:rPr>
          <w:rFonts w:hint="eastAsia" w:asciiTheme="minorEastAsia" w:hAnsiTheme="minorEastAsia" w:eastAsiaTheme="minorEastAsia"/>
          <w:szCs w:val="21"/>
          <w:lang w:val="en-US" w:eastAsia="zh-CN"/>
        </w:rPr>
        <w:t>严格遵守落实《中华人民共和国统计法》严惩统计造假，弄虚作假，如实收集提供、审核录入统计调查对象报送的调查资料等，保证数据真实准确。</w:t>
      </w:r>
    </w:p>
    <w:p>
      <w:pPr>
        <w:pStyle w:val="30"/>
        <w:autoSpaceDN w:val="0"/>
        <w:spacing w:line="520" w:lineRule="exact"/>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数据验收。以数据质量为核心，强化跟踪指导和审核把关，高质量完成调查数据审核验收。调查期间，时刻关注调查进度和质量，进一步规范调查数据的审核验收流程，及时查询、发现调查中存在的问题不足，做到随时处理指导，全面提升调查数据的精准度、完整性和实效性。调查后，统一对数据进行校验比对，对存在异常的数据按无效样本处理，并予以剔除。样本有效性控制在95%以上。</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bCs/>
          <w:szCs w:val="21"/>
        </w:rPr>
        <w:t>（十）</w:t>
      </w:r>
      <w:r>
        <w:rPr>
          <w:rFonts w:hint="eastAsia" w:asciiTheme="minorEastAsia" w:hAnsiTheme="minorEastAsia" w:eastAsiaTheme="minorEastAsia"/>
          <w:b/>
          <w:szCs w:val="21"/>
        </w:rPr>
        <w:t>核算</w:t>
      </w:r>
      <w:bookmarkStart w:id="38" w:name="_GoBack"/>
      <w:bookmarkEnd w:id="38"/>
    </w:p>
    <w:p>
      <w:pPr>
        <w:snapToGrid w:val="0"/>
        <w:spacing w:line="520" w:lineRule="exact"/>
        <w:ind w:firstLine="315" w:firstLineChars="15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知晓率（%）=知晓人数/有效样本人数×100%</w:t>
      </w:r>
    </w:p>
    <w:p>
      <w:pPr>
        <w:snapToGrid w:val="0"/>
        <w:spacing w:line="520" w:lineRule="exact"/>
        <w:ind w:firstLine="316" w:firstLineChars="150"/>
        <w:rPr>
          <w:rFonts w:ascii="宋体" w:hAnsi="宋体"/>
          <w:szCs w:val="21"/>
        </w:rPr>
      </w:pPr>
      <w:r>
        <w:rPr>
          <w:rFonts w:hint="eastAsia" w:ascii="宋体" w:hAnsi="宋体"/>
          <w:b/>
          <w:bCs/>
          <w:szCs w:val="21"/>
        </w:rPr>
        <w:t>（十一）制度有效期</w:t>
      </w:r>
    </w:p>
    <w:p>
      <w:pPr>
        <w:spacing w:line="52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本调查制度有效期至20</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p>
    <w:p>
      <w:pPr>
        <w:snapToGrid w:val="0"/>
        <w:spacing w:line="520" w:lineRule="exact"/>
        <w:ind w:firstLine="316" w:firstLineChars="150"/>
        <w:rPr>
          <w:rFonts w:ascii="宋体" w:hAnsi="宋体"/>
          <w:szCs w:val="21"/>
        </w:rPr>
      </w:pPr>
      <w:r>
        <w:rPr>
          <w:rFonts w:hint="eastAsia" w:ascii="宋体" w:hAnsi="宋体"/>
          <w:b/>
          <w:bCs/>
          <w:szCs w:val="21"/>
        </w:rPr>
        <w:t>（十二）联系方式</w:t>
      </w:r>
    </w:p>
    <w:p>
      <w:pPr>
        <w:snapToGrid w:val="0"/>
        <w:spacing w:line="52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三亚市公安局</w:t>
      </w:r>
    </w:p>
    <w:p>
      <w:pPr>
        <w:snapToGrid w:val="0"/>
        <w:spacing w:line="52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eastAsia="zh-CN"/>
        </w:rPr>
        <w:t>吴雪媛</w:t>
      </w:r>
      <w:r>
        <w:rPr>
          <w:rFonts w:hint="eastAsia" w:ascii="宋体" w:hAnsi="宋体"/>
          <w:szCs w:val="21"/>
          <w:highlight w:val="none"/>
        </w:rPr>
        <w:t xml:space="preserve">      联系电话：</w:t>
      </w:r>
      <w:r>
        <w:rPr>
          <w:rFonts w:hint="eastAsia" w:ascii="宋体" w:hAnsi="宋体"/>
          <w:szCs w:val="21"/>
          <w:highlight w:val="none"/>
          <w:lang w:val="en-US" w:eastAsia="zh-CN"/>
        </w:rPr>
        <w:t>18689720530</w:t>
      </w:r>
    </w:p>
    <w:p/>
    <w:p/>
    <w:p>
      <w:pPr>
        <w:spacing w:line="520" w:lineRule="exact"/>
        <w:rPr>
          <w:rFonts w:ascii="方正小标宋_GBK" w:hAnsi="宋体" w:eastAsia="方正小标宋_GBK"/>
          <w:b/>
          <w:snapToGrid w:val="0"/>
          <w:color w:val="FF0000"/>
          <w:szCs w:val="21"/>
        </w:rPr>
      </w:pPr>
      <w:r>
        <w:rPr>
          <w:rFonts w:ascii="宋体" w:hAnsi="宋体"/>
          <w:color w:val="FF0000"/>
          <w:szCs w:val="21"/>
        </w:rPr>
        <w:br w:type="page"/>
      </w:r>
    </w:p>
    <w:p/>
    <w:p/>
    <w:p>
      <w:pPr>
        <w:pStyle w:val="3"/>
        <w:spacing w:before="120" w:after="120" w:line="360" w:lineRule="auto"/>
        <w:jc w:val="center"/>
        <w:rPr>
          <w:snapToGrid w:val="0"/>
          <w:sz w:val="36"/>
          <w:szCs w:val="36"/>
        </w:rPr>
      </w:pPr>
      <w:bookmarkStart w:id="3" w:name="_Toc8598"/>
      <w:bookmarkStart w:id="4" w:name="_Toc531600104"/>
      <w:bookmarkStart w:id="5" w:name="_Toc22108"/>
      <w:r>
        <w:rPr>
          <w:rFonts w:hint="eastAsia"/>
          <w:snapToGrid w:val="0"/>
          <w:sz w:val="36"/>
          <w:szCs w:val="36"/>
        </w:rPr>
        <w:t>二、调查问卷目录</w:t>
      </w:r>
      <w:bookmarkEnd w:id="3"/>
      <w:bookmarkEnd w:id="4"/>
      <w:bookmarkEnd w:id="5"/>
    </w:p>
    <w:p/>
    <w:tbl>
      <w:tblPr>
        <w:tblStyle w:val="19"/>
        <w:tblW w:w="94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33"/>
        <w:gridCol w:w="1642"/>
        <w:gridCol w:w="1642"/>
        <w:gridCol w:w="1643"/>
        <w:gridCol w:w="12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951" w:type="dxa"/>
            <w:vAlign w:val="center"/>
          </w:tcPr>
          <w:p>
            <w:pPr>
              <w:snapToGrid w:val="0"/>
              <w:jc w:val="center"/>
              <w:rPr>
                <w:rFonts w:ascii="宋体" w:hAnsi="宋体"/>
                <w:b/>
                <w:szCs w:val="21"/>
              </w:rPr>
            </w:pPr>
            <w:r>
              <w:rPr>
                <w:rFonts w:hint="eastAsia" w:ascii="宋体" w:hAnsi="宋体"/>
                <w:b/>
                <w:szCs w:val="21"/>
              </w:rPr>
              <w:t>调查问卷</w:t>
            </w:r>
          </w:p>
        </w:tc>
        <w:tc>
          <w:tcPr>
            <w:tcW w:w="1333" w:type="dxa"/>
            <w:vAlign w:val="center"/>
          </w:tcPr>
          <w:p>
            <w:pPr>
              <w:snapToGrid w:val="0"/>
              <w:jc w:val="center"/>
              <w:rPr>
                <w:rFonts w:ascii="宋体" w:hAnsi="宋体"/>
                <w:b/>
                <w:szCs w:val="21"/>
                <w:lang w:val="en-GB"/>
              </w:rPr>
            </w:pPr>
            <w:r>
              <w:rPr>
                <w:rFonts w:hint="eastAsia" w:ascii="宋体" w:hAnsi="宋体"/>
                <w:b/>
                <w:szCs w:val="21"/>
              </w:rPr>
              <w:t>报告</w:t>
            </w:r>
          </w:p>
          <w:p>
            <w:pPr>
              <w:snapToGrid w:val="0"/>
              <w:jc w:val="center"/>
              <w:rPr>
                <w:rFonts w:ascii="宋体" w:hAnsi="宋体"/>
                <w:b/>
                <w:szCs w:val="21"/>
              </w:rPr>
            </w:pPr>
            <w:r>
              <w:rPr>
                <w:rFonts w:hint="eastAsia" w:ascii="宋体" w:hAnsi="宋体"/>
                <w:b/>
                <w:szCs w:val="21"/>
              </w:rPr>
              <w:t>期别</w:t>
            </w:r>
          </w:p>
        </w:tc>
        <w:tc>
          <w:tcPr>
            <w:tcW w:w="1642" w:type="dxa"/>
            <w:vAlign w:val="center"/>
          </w:tcPr>
          <w:p>
            <w:pPr>
              <w:snapToGrid w:val="0"/>
              <w:jc w:val="center"/>
              <w:rPr>
                <w:rFonts w:ascii="宋体" w:hAnsi="宋体"/>
                <w:b/>
                <w:szCs w:val="21"/>
              </w:rPr>
            </w:pPr>
            <w:r>
              <w:rPr>
                <w:rFonts w:hint="eastAsia" w:ascii="宋体" w:hAnsi="宋体"/>
                <w:b/>
                <w:szCs w:val="21"/>
              </w:rPr>
              <w:t>调查范围</w:t>
            </w:r>
          </w:p>
        </w:tc>
        <w:tc>
          <w:tcPr>
            <w:tcW w:w="1642" w:type="dxa"/>
            <w:vAlign w:val="center"/>
          </w:tcPr>
          <w:p>
            <w:pPr>
              <w:snapToGrid w:val="0"/>
              <w:jc w:val="center"/>
              <w:rPr>
                <w:rFonts w:ascii="宋体" w:hAnsi="宋体"/>
                <w:b/>
                <w:szCs w:val="21"/>
              </w:rPr>
            </w:pPr>
            <w:r>
              <w:rPr>
                <w:rFonts w:hint="eastAsia" w:ascii="宋体" w:hAnsi="宋体"/>
                <w:b/>
                <w:szCs w:val="21"/>
              </w:rPr>
              <w:t>报送单位</w:t>
            </w:r>
          </w:p>
        </w:tc>
        <w:tc>
          <w:tcPr>
            <w:tcW w:w="1643" w:type="dxa"/>
            <w:vAlign w:val="center"/>
          </w:tcPr>
          <w:p>
            <w:pPr>
              <w:snapToGrid w:val="0"/>
              <w:jc w:val="center"/>
              <w:rPr>
                <w:rFonts w:ascii="宋体" w:hAnsi="宋体"/>
                <w:b/>
                <w:szCs w:val="21"/>
              </w:rPr>
            </w:pPr>
            <w:r>
              <w:rPr>
                <w:rFonts w:hint="eastAsia" w:ascii="宋体" w:hAnsi="宋体"/>
                <w:b/>
                <w:szCs w:val="21"/>
              </w:rPr>
              <w:t>报送日期</w:t>
            </w:r>
          </w:p>
          <w:p>
            <w:pPr>
              <w:snapToGrid w:val="0"/>
              <w:jc w:val="center"/>
              <w:rPr>
                <w:rFonts w:ascii="宋体" w:hAnsi="宋体"/>
                <w:b/>
                <w:szCs w:val="21"/>
              </w:rPr>
            </w:pPr>
            <w:r>
              <w:rPr>
                <w:rFonts w:hint="eastAsia" w:ascii="宋体" w:hAnsi="宋体"/>
                <w:b/>
                <w:szCs w:val="21"/>
              </w:rPr>
              <w:t>和方式</w:t>
            </w:r>
          </w:p>
        </w:tc>
        <w:tc>
          <w:tcPr>
            <w:tcW w:w="1253" w:type="dxa"/>
            <w:vAlign w:val="center"/>
          </w:tcPr>
          <w:p>
            <w:pPr>
              <w:snapToGrid w:val="0"/>
              <w:jc w:val="center"/>
              <w:rPr>
                <w:rFonts w:ascii="宋体" w:hAnsi="宋体"/>
                <w:b/>
                <w:szCs w:val="21"/>
              </w:rPr>
            </w:pPr>
            <w:r>
              <w:rPr>
                <w:rFonts w:hint="eastAsia" w:ascii="宋体" w:hAnsi="宋体"/>
                <w:b/>
                <w:szCs w:val="21"/>
              </w:rPr>
              <w:t>页码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951" w:type="dxa"/>
            <w:vAlign w:val="center"/>
          </w:tcPr>
          <w:p>
            <w:pPr>
              <w:snapToGrid w:val="0"/>
              <w:jc w:val="center"/>
              <w:rPr>
                <w:rFonts w:ascii="宋体" w:hAnsi="宋体"/>
                <w:szCs w:val="21"/>
              </w:rPr>
            </w:pPr>
            <w:r>
              <w:rPr>
                <w:rFonts w:hint="eastAsia" w:cs="Times New Roman" w:asciiTheme="minorEastAsia" w:hAnsiTheme="minorEastAsia" w:eastAsiaTheme="minorEastAsia"/>
                <w:szCs w:val="21"/>
                <w:lang w:val="en-US" w:eastAsia="zh-CN"/>
              </w:rPr>
              <w:t>2023年</w:t>
            </w:r>
            <w:r>
              <w:rPr>
                <w:rFonts w:hint="eastAsia" w:cs="Times New Roman" w:asciiTheme="minorEastAsia" w:hAnsiTheme="minorEastAsia" w:eastAsiaTheme="minorEastAsia"/>
                <w:szCs w:val="21"/>
              </w:rPr>
              <w:t>三亚市群众禁毒知识知晓率调查问卷</w:t>
            </w:r>
          </w:p>
        </w:tc>
        <w:tc>
          <w:tcPr>
            <w:tcW w:w="1333" w:type="dxa"/>
            <w:vAlign w:val="center"/>
          </w:tcPr>
          <w:p>
            <w:pPr>
              <w:snapToGrid w:val="0"/>
              <w:jc w:val="center"/>
              <w:rPr>
                <w:rFonts w:hint="default" w:ascii="宋体" w:hAnsi="宋体" w:eastAsia="宋体"/>
                <w:szCs w:val="21"/>
                <w:lang w:val="en-US" w:eastAsia="zh-CN"/>
              </w:rPr>
            </w:pPr>
            <w:r>
              <w:rPr>
                <w:rFonts w:hint="eastAsia" w:ascii="宋体" w:hAnsi="宋体"/>
                <w:szCs w:val="21"/>
                <w:lang w:val="en-US" w:eastAsia="zh-CN"/>
              </w:rPr>
              <w:t>一次性调查</w:t>
            </w:r>
          </w:p>
        </w:tc>
        <w:tc>
          <w:tcPr>
            <w:tcW w:w="1642" w:type="dxa"/>
            <w:vAlign w:val="center"/>
          </w:tcPr>
          <w:p>
            <w:pPr>
              <w:snapToGrid w:val="0"/>
              <w:jc w:val="center"/>
              <w:rPr>
                <w:rFonts w:hint="eastAsia" w:ascii="宋体" w:hAnsi="宋体" w:eastAsia="宋体"/>
                <w:szCs w:val="21"/>
                <w:lang w:eastAsia="zh-CN"/>
              </w:rPr>
            </w:pPr>
            <w:r>
              <w:rPr>
                <w:rFonts w:hint="eastAsia" w:ascii="宋体" w:hAnsi="宋体" w:eastAsia="宋体" w:cs="Times New Roman"/>
                <w:szCs w:val="21"/>
                <w:lang w:val="en-US" w:eastAsia="zh-CN"/>
              </w:rPr>
              <w:t>三亚市范围内12周岁以上的城乡常住居民</w:t>
            </w:r>
          </w:p>
        </w:tc>
        <w:tc>
          <w:tcPr>
            <w:tcW w:w="1642" w:type="dxa"/>
            <w:vAlign w:val="center"/>
          </w:tcPr>
          <w:p>
            <w:pPr>
              <w:snapToGrid w:val="0"/>
              <w:jc w:val="center"/>
              <w:rPr>
                <w:rFonts w:hint="default" w:ascii="宋体" w:hAnsi="宋体" w:eastAsia="宋体"/>
                <w:szCs w:val="21"/>
                <w:lang w:val="en-US" w:eastAsia="zh-CN"/>
              </w:rPr>
            </w:pPr>
            <w:r>
              <w:rPr>
                <w:rFonts w:hint="eastAsia" w:ascii="宋体" w:hAnsi="宋体"/>
                <w:szCs w:val="21"/>
                <w:lang w:val="en-US" w:eastAsia="zh-CN"/>
              </w:rPr>
              <w:t>被抽中的调查对象</w:t>
            </w:r>
          </w:p>
        </w:tc>
        <w:tc>
          <w:tcPr>
            <w:tcW w:w="1643" w:type="dxa"/>
            <w:vAlign w:val="center"/>
          </w:tcPr>
          <w:p>
            <w:pPr>
              <w:snapToGrid w:val="0"/>
              <w:jc w:val="center"/>
              <w:rPr>
                <w:rFonts w:hint="default" w:ascii="宋体" w:hAnsi="宋体" w:eastAsia="宋体"/>
                <w:szCs w:val="21"/>
                <w:lang w:val="en-US" w:eastAsia="zh-CN"/>
              </w:rPr>
            </w:pPr>
            <w:r>
              <w:rPr>
                <w:rFonts w:hint="eastAsia" w:ascii="宋体" w:hAnsi="宋体" w:eastAsia="宋体" w:cs="Times New Roman"/>
                <w:szCs w:val="21"/>
                <w:lang w:val="en-US" w:eastAsia="zh-CN"/>
              </w:rPr>
              <w:t>2024年1月，采取面访调查的方式进行报送</w:t>
            </w:r>
          </w:p>
        </w:tc>
        <w:tc>
          <w:tcPr>
            <w:tcW w:w="1253" w:type="dxa"/>
            <w:vAlign w:val="center"/>
          </w:tcPr>
          <w:p>
            <w:pPr>
              <w:snapToGrid w:val="0"/>
              <w:jc w:val="center"/>
              <w:rPr>
                <w:rFonts w:hint="eastAsia" w:ascii="宋体" w:hAnsi="宋体" w:eastAsia="宋体"/>
                <w:szCs w:val="21"/>
                <w:lang w:eastAsia="zh-CN"/>
              </w:rPr>
            </w:pPr>
            <w:r>
              <w:rPr>
                <w:rFonts w:hint="eastAsia" w:ascii="宋体" w:hAnsi="宋体"/>
                <w:szCs w:val="21"/>
                <w:lang w:val="en-US" w:eastAsia="zh-CN"/>
              </w:rPr>
              <w:t>8</w:t>
            </w:r>
          </w:p>
        </w:tc>
      </w:tr>
    </w:tbl>
    <w:p/>
    <w:p/>
    <w:p/>
    <w:p>
      <w:r>
        <w:br w:type="page"/>
      </w:r>
    </w:p>
    <w:p>
      <w:pPr>
        <w:pStyle w:val="14"/>
        <w:rPr>
          <w:sz w:val="24"/>
          <w:szCs w:val="21"/>
        </w:rPr>
      </w:pPr>
    </w:p>
    <w:p>
      <w:pPr>
        <w:pStyle w:val="14"/>
        <w:rPr>
          <w:sz w:val="24"/>
          <w:szCs w:val="21"/>
        </w:rPr>
      </w:pPr>
    </w:p>
    <w:p>
      <w:pPr>
        <w:pStyle w:val="14"/>
        <w:rPr>
          <w:sz w:val="24"/>
          <w:szCs w:val="21"/>
        </w:rPr>
      </w:pPr>
    </w:p>
    <w:p>
      <w:pPr>
        <w:pStyle w:val="14"/>
        <w:rPr>
          <w:sz w:val="24"/>
          <w:szCs w:val="21"/>
        </w:rPr>
      </w:pPr>
    </w:p>
    <w:p>
      <w:pPr>
        <w:pStyle w:val="14"/>
        <w:rPr>
          <w:sz w:val="24"/>
          <w:szCs w:val="21"/>
        </w:rPr>
      </w:pPr>
    </w:p>
    <w:p>
      <w:pPr>
        <w:pStyle w:val="14"/>
        <w:rPr>
          <w:sz w:val="24"/>
          <w:szCs w:val="21"/>
        </w:rPr>
      </w:pPr>
    </w:p>
    <w:p>
      <w:pPr>
        <w:pStyle w:val="14"/>
        <w:rPr>
          <w:sz w:val="24"/>
          <w:szCs w:val="21"/>
        </w:rPr>
      </w:pPr>
    </w:p>
    <w:p>
      <w:pPr>
        <w:pStyle w:val="14"/>
        <w:rPr>
          <w:sz w:val="24"/>
          <w:szCs w:val="21"/>
        </w:rPr>
      </w:pPr>
    </w:p>
    <w:p>
      <w:pPr>
        <w:pStyle w:val="14"/>
        <w:rPr>
          <w:sz w:val="24"/>
          <w:szCs w:val="21"/>
        </w:rPr>
      </w:pPr>
    </w:p>
    <w:p>
      <w:pPr>
        <w:pStyle w:val="14"/>
        <w:rPr>
          <w:sz w:val="24"/>
          <w:szCs w:val="21"/>
        </w:rPr>
      </w:pPr>
    </w:p>
    <w:p>
      <w:pPr>
        <w:pStyle w:val="3"/>
        <w:spacing w:before="120" w:after="120" w:line="360" w:lineRule="auto"/>
        <w:jc w:val="center"/>
        <w:rPr>
          <w:snapToGrid w:val="0"/>
          <w:sz w:val="36"/>
          <w:szCs w:val="36"/>
        </w:rPr>
      </w:pPr>
      <w:bookmarkStart w:id="6" w:name="_Toc531600105"/>
      <w:bookmarkStart w:id="7" w:name="_Toc29370"/>
      <w:bookmarkStart w:id="8" w:name="_Toc5143"/>
      <w:r>
        <w:rPr>
          <w:rFonts w:hint="eastAsia"/>
          <w:snapToGrid w:val="0"/>
          <w:sz w:val="36"/>
          <w:szCs w:val="36"/>
        </w:rPr>
        <w:t>三、调查问卷表式</w:t>
      </w:r>
      <w:bookmarkEnd w:id="6"/>
      <w:bookmarkEnd w:id="7"/>
      <w:bookmarkEnd w:id="8"/>
      <w:bookmarkStart w:id="9" w:name="_Toc511316162"/>
    </w:p>
    <w:p/>
    <w:p/>
    <w:p/>
    <w:p/>
    <w:p/>
    <w:p>
      <w:pPr>
        <w:widowControl/>
        <w:jc w:val="left"/>
      </w:pPr>
      <w:r>
        <w:br w:type="page"/>
      </w:r>
    </w:p>
    <w:p/>
    <w:p/>
    <w:bookmarkEnd w:id="9"/>
    <w:p>
      <w:pPr>
        <w:spacing w:line="600" w:lineRule="exact"/>
        <w:jc w:val="center"/>
        <w:outlineLvl w:val="0"/>
        <w:rPr>
          <w:rFonts w:ascii="宋体" w:hAnsi="宋体"/>
          <w:color w:val="auto"/>
          <w:sz w:val="44"/>
          <w:szCs w:val="44"/>
        </w:rPr>
      </w:pPr>
      <w:bookmarkStart w:id="10" w:name="_Toc31053"/>
      <w:r>
        <w:rPr>
          <w:rFonts w:hint="eastAsia" w:ascii="方正小标宋简体" w:hAnsi="黑体" w:eastAsia="方正小标宋简体"/>
          <w:b w:val="0"/>
          <w:bCs w:val="0"/>
          <w:color w:val="auto"/>
          <w:spacing w:val="-4"/>
          <w:w w:val="90"/>
          <w:sz w:val="44"/>
          <w:szCs w:val="44"/>
          <w:lang w:val="en-US" w:eastAsia="zh-CN"/>
        </w:rPr>
        <w:t>2023年</w:t>
      </w:r>
      <w:r>
        <w:rPr>
          <w:rFonts w:hint="eastAsia" w:ascii="方正小标宋简体" w:hAnsi="黑体" w:eastAsia="方正小标宋简体"/>
          <w:b w:val="0"/>
          <w:bCs w:val="0"/>
          <w:color w:val="auto"/>
          <w:spacing w:val="-4"/>
          <w:w w:val="90"/>
          <w:sz w:val="44"/>
          <w:szCs w:val="44"/>
        </w:rPr>
        <w:t>三亚市群众禁毒知识知晓率调查问卷</w:t>
      </w:r>
      <w:bookmarkEnd w:id="10"/>
    </w:p>
    <w:p>
      <w:pPr>
        <w:keepNext w:val="0"/>
        <w:keepLines w:val="0"/>
        <w:pageBreakBefore w:val="0"/>
        <w:widowControl w:val="0"/>
        <w:tabs>
          <w:tab w:val="left" w:pos="6467"/>
          <w:tab w:val="left" w:pos="6635"/>
        </w:tabs>
        <w:kinsoku/>
        <w:wordWrap/>
        <w:overflowPunct/>
        <w:topLinePunct w:val="0"/>
        <w:autoSpaceDE/>
        <w:autoSpaceDN/>
        <w:bidi w:val="0"/>
        <w:adjustRightInd/>
        <w:snapToGrid/>
        <w:spacing w:before="156" w:beforeLines="50" w:line="360" w:lineRule="exact"/>
        <w:ind w:right="420" w:firstLine="6090" w:firstLineChars="2900"/>
        <w:jc w:val="left"/>
        <w:textAlignment w:val="auto"/>
        <w:rPr>
          <w:rFonts w:ascii="宋体" w:hAnsi="宋体"/>
          <w:color w:val="auto"/>
          <w:szCs w:val="21"/>
        </w:rPr>
      </w:pPr>
      <w:r>
        <w:rPr>
          <w:rFonts w:hint="eastAsia" w:ascii="宋体" w:hAnsi="宋体"/>
          <w:color w:val="auto"/>
          <w:szCs w:val="21"/>
        </w:rPr>
        <w:t>表    号：</w:t>
      </w:r>
      <w:r>
        <w:rPr>
          <w:rFonts w:hint="eastAsia" w:ascii="宋体" w:hAnsi="宋体"/>
          <w:color w:val="auto"/>
          <w:szCs w:val="21"/>
          <w:lang w:val="en-US" w:eastAsia="zh-CN"/>
        </w:rPr>
        <w:t>SY</w:t>
      </w:r>
      <w:r>
        <w:rPr>
          <w:rFonts w:ascii="宋体" w:hAnsi="宋体"/>
          <w:color w:val="auto"/>
          <w:szCs w:val="21"/>
        </w:rPr>
        <w:t>JDJ01</w:t>
      </w:r>
    </w:p>
    <w:p>
      <w:pPr>
        <w:keepNext w:val="0"/>
        <w:keepLines w:val="0"/>
        <w:pageBreakBefore w:val="0"/>
        <w:widowControl w:val="0"/>
        <w:kinsoku/>
        <w:wordWrap/>
        <w:overflowPunct/>
        <w:topLinePunct w:val="0"/>
        <w:autoSpaceDE/>
        <w:autoSpaceDN/>
        <w:bidi w:val="0"/>
        <w:adjustRightInd/>
        <w:snapToGrid/>
        <w:spacing w:line="360" w:lineRule="exact"/>
        <w:ind w:firstLine="6090" w:firstLineChars="2900"/>
        <w:jc w:val="left"/>
        <w:textAlignment w:val="auto"/>
        <w:rPr>
          <w:rFonts w:hint="default" w:ascii="宋体" w:hAnsi="宋体" w:eastAsia="宋体"/>
          <w:color w:val="auto"/>
          <w:szCs w:val="21"/>
          <w:lang w:val="en-US" w:eastAsia="zh-CN"/>
        </w:rPr>
      </w:pPr>
      <w:r>
        <w:rPr>
          <w:rFonts w:hint="eastAsia" w:ascii="宋体" w:hAnsi="宋体"/>
          <w:color w:val="auto"/>
          <w:szCs w:val="21"/>
        </w:rPr>
        <w:t>制表机关：</w:t>
      </w:r>
      <w:r>
        <w:rPr>
          <w:rFonts w:hint="eastAsia" w:ascii="宋体" w:hAnsi="宋体"/>
          <w:color w:val="auto"/>
          <w:szCs w:val="21"/>
          <w:lang w:val="en-US" w:eastAsia="zh-CN"/>
        </w:rPr>
        <w:t>三亚市公安局</w:t>
      </w:r>
    </w:p>
    <w:p>
      <w:pPr>
        <w:keepNext w:val="0"/>
        <w:keepLines w:val="0"/>
        <w:pageBreakBefore w:val="0"/>
        <w:widowControl w:val="0"/>
        <w:kinsoku/>
        <w:wordWrap/>
        <w:overflowPunct/>
        <w:topLinePunct w:val="0"/>
        <w:autoSpaceDE/>
        <w:autoSpaceDN/>
        <w:bidi w:val="0"/>
        <w:adjustRightInd/>
        <w:snapToGrid/>
        <w:spacing w:line="360" w:lineRule="exact"/>
        <w:ind w:firstLine="6090" w:firstLineChars="2900"/>
        <w:textAlignment w:val="auto"/>
        <w:rPr>
          <w:rFonts w:ascii="宋体" w:hAnsi="宋体"/>
          <w:color w:val="auto"/>
          <w:szCs w:val="21"/>
          <w:highlight w:val="none"/>
        </w:rPr>
      </w:pPr>
      <w:r>
        <w:rPr>
          <w:rFonts w:hint="eastAsia" w:ascii="宋体" w:hAnsi="宋体"/>
          <w:color w:val="auto"/>
          <w:szCs w:val="21"/>
          <w:lang w:eastAsia="zh-CN"/>
        </w:rPr>
        <w:t>批准机关：三亚市统计局</w:t>
      </w:r>
    </w:p>
    <w:p>
      <w:pPr>
        <w:keepNext w:val="0"/>
        <w:keepLines w:val="0"/>
        <w:pageBreakBefore w:val="0"/>
        <w:widowControl w:val="0"/>
        <w:kinsoku/>
        <w:wordWrap/>
        <w:overflowPunct/>
        <w:topLinePunct w:val="0"/>
        <w:autoSpaceDE/>
        <w:autoSpaceDN/>
        <w:bidi w:val="0"/>
        <w:adjustRightInd/>
        <w:snapToGrid/>
        <w:spacing w:line="360" w:lineRule="exact"/>
        <w:ind w:firstLine="6090" w:firstLineChars="2900"/>
        <w:textAlignment w:val="auto"/>
        <w:rPr>
          <w:rFonts w:hint="eastAsia" w:ascii="宋体" w:hAnsi="宋体" w:eastAsia="宋体"/>
          <w:color w:val="auto"/>
          <w:szCs w:val="21"/>
          <w:lang w:eastAsia="zh-CN"/>
        </w:rPr>
      </w:pPr>
      <w:r>
        <w:rPr>
          <w:rFonts w:hint="eastAsia" w:ascii="宋体" w:hAnsi="宋体"/>
          <w:color w:val="auto"/>
          <w:szCs w:val="21"/>
        </w:rPr>
        <w:t>批准文号：三统函〔20</w:t>
      </w:r>
      <w:r>
        <w:rPr>
          <w:rFonts w:hint="eastAsia" w:ascii="宋体" w:hAnsi="宋体"/>
          <w:color w:val="auto"/>
          <w:szCs w:val="21"/>
          <w:lang w:val="en-US" w:eastAsia="zh-CN"/>
        </w:rPr>
        <w:t>24</w:t>
      </w: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号</w:t>
      </w:r>
    </w:p>
    <w:p>
      <w:pPr>
        <w:keepNext w:val="0"/>
        <w:keepLines w:val="0"/>
        <w:pageBreakBefore w:val="0"/>
        <w:widowControl w:val="0"/>
        <w:kinsoku/>
        <w:wordWrap/>
        <w:overflowPunct/>
        <w:topLinePunct w:val="0"/>
        <w:autoSpaceDE/>
        <w:autoSpaceDN/>
        <w:bidi w:val="0"/>
        <w:adjustRightInd/>
        <w:snapToGrid/>
        <w:spacing w:line="360" w:lineRule="exact"/>
        <w:ind w:firstLine="6090" w:firstLineChars="2900"/>
        <w:textAlignment w:val="auto"/>
        <w:rPr>
          <w:rFonts w:ascii="宋体" w:hAnsi="宋体"/>
          <w:color w:val="auto"/>
          <w:szCs w:val="21"/>
        </w:rPr>
      </w:pPr>
      <w:r>
        <w:rPr>
          <w:rFonts w:hint="eastAsia" w:ascii="宋体" w:hAnsi="宋体"/>
          <w:color w:val="auto"/>
          <w:szCs w:val="21"/>
        </w:rPr>
        <w:t>有效期止：202</w:t>
      </w:r>
      <w:r>
        <w:rPr>
          <w:rFonts w:hint="eastAsia" w:ascii="宋体" w:hAnsi="宋体"/>
          <w:color w:val="auto"/>
          <w:szCs w:val="21"/>
          <w:lang w:val="en-US" w:eastAsia="zh-CN"/>
        </w:rPr>
        <w:t>4</w:t>
      </w:r>
      <w:r>
        <w:rPr>
          <w:rFonts w:hint="eastAsia" w:ascii="宋体" w:hAnsi="宋体"/>
          <w:color w:val="auto"/>
          <w:szCs w:val="21"/>
        </w:rPr>
        <w:t>年</w:t>
      </w:r>
      <w:r>
        <w:rPr>
          <w:rFonts w:ascii="宋体" w:hAnsi="宋体"/>
          <w:color w:val="auto"/>
          <w:szCs w:val="21"/>
        </w:rPr>
        <w:t>3</w:t>
      </w:r>
      <w:r>
        <w:rPr>
          <w:rFonts w:hint="eastAsia" w:ascii="宋体" w:hAnsi="宋体"/>
          <w:color w:val="auto"/>
          <w:szCs w:val="21"/>
        </w:rPr>
        <w:t>月3</w:t>
      </w:r>
      <w:r>
        <w:rPr>
          <w:rFonts w:ascii="宋体" w:hAnsi="宋体"/>
          <w:color w:val="auto"/>
          <w:szCs w:val="21"/>
        </w:rPr>
        <w:t>1</w:t>
      </w:r>
      <w:r>
        <w:rPr>
          <w:rFonts w:hint="eastAsia" w:ascii="宋体" w:hAnsi="宋体"/>
          <w:color w:val="auto"/>
          <w:szCs w:val="21"/>
        </w:rPr>
        <w:t>日</w:t>
      </w:r>
    </w:p>
    <w:p>
      <w:pPr>
        <w:keepNext w:val="0"/>
        <w:keepLines w:val="0"/>
        <w:pageBreakBefore w:val="0"/>
        <w:widowControl w:val="0"/>
        <w:kinsoku/>
        <w:wordWrap/>
        <w:overflowPunct/>
        <w:topLinePunct w:val="0"/>
        <w:autoSpaceDE/>
        <w:autoSpaceDN/>
        <w:bidi w:val="0"/>
        <w:adjustRightInd/>
        <w:snapToGrid/>
        <w:spacing w:before="312" w:beforeLines="100" w:line="360" w:lineRule="exact"/>
        <w:textAlignment w:val="auto"/>
        <w:rPr>
          <w:rFonts w:ascii="楷体" w:hAnsi="楷体" w:eastAsia="楷体"/>
          <w:color w:val="auto"/>
          <w:sz w:val="24"/>
        </w:rPr>
      </w:pPr>
      <w:r>
        <w:rPr>
          <w:rFonts w:hint="eastAsia" w:ascii="楷体" w:hAnsi="楷体" w:eastAsia="楷体"/>
          <w:color w:val="auto"/>
          <w:sz w:val="24"/>
        </w:rPr>
        <w:t>尊敬的市民朋友：您好！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楷体" w:hAnsi="楷体" w:eastAsia="楷体"/>
          <w:color w:val="auto"/>
          <w:sz w:val="24"/>
        </w:rPr>
      </w:pPr>
      <w:r>
        <w:rPr>
          <w:rFonts w:hint="eastAsia" w:ascii="楷体" w:hAnsi="楷体" w:eastAsia="楷体"/>
          <w:color w:val="auto"/>
          <w:sz w:val="24"/>
        </w:rPr>
        <w:t>为了解群众对禁毒知识的认知程度，进一步推动我市禁毒工作深入开展</w:t>
      </w:r>
      <w:r>
        <w:rPr>
          <w:rFonts w:ascii="楷体" w:hAnsi="楷体" w:eastAsia="楷体"/>
          <w:color w:val="auto"/>
          <w:sz w:val="24"/>
        </w:rPr>
        <w:t>，为市委市政府研究制定禁毒相关政策措施提供参考依据</w:t>
      </w:r>
      <w:r>
        <w:rPr>
          <w:rFonts w:hint="eastAsia" w:ascii="楷体" w:hAnsi="楷体" w:eastAsia="楷体"/>
          <w:color w:val="auto"/>
          <w:sz w:val="24"/>
        </w:rPr>
        <w:t>，请协助我们填写本调查问卷。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楷体" w:hAnsi="楷体" w:eastAsia="楷体"/>
          <w:color w:val="auto"/>
          <w:sz w:val="24"/>
        </w:rPr>
      </w:pPr>
      <w:r>
        <w:rPr>
          <w:rFonts w:hint="eastAsia" w:ascii="楷体" w:hAnsi="楷体" w:eastAsia="楷体"/>
          <w:color w:val="auto"/>
          <w:sz w:val="24"/>
        </w:rPr>
        <w:t>本问卷中所列问题，您可完全依据自己的想法回答，您填报的资料受统计法保护，我们将严格保密且不被泄露或不正当使用。感谢您的合作！</w:t>
      </w:r>
    </w:p>
    <w:p>
      <w:pPr>
        <w:keepNext w:val="0"/>
        <w:keepLines w:val="0"/>
        <w:pageBreakBefore w:val="0"/>
        <w:widowControl w:val="0"/>
        <w:tabs>
          <w:tab w:val="right" w:pos="7826"/>
        </w:tabs>
        <w:kinsoku/>
        <w:wordWrap/>
        <w:overflowPunct/>
        <w:topLinePunct w:val="0"/>
        <w:autoSpaceDE/>
        <w:autoSpaceDN/>
        <w:bidi w:val="0"/>
        <w:adjustRightInd/>
        <w:snapToGrid/>
        <w:spacing w:line="360" w:lineRule="exact"/>
        <w:ind w:right="482" w:firstLine="6240" w:firstLineChars="2600"/>
        <w:jc w:val="left"/>
        <w:textAlignment w:val="auto"/>
        <w:rPr>
          <w:rFonts w:hint="eastAsia" w:ascii="楷体" w:hAnsi="楷体" w:eastAsia="楷体"/>
          <w:color w:val="auto"/>
          <w:sz w:val="24"/>
          <w:lang w:eastAsia="zh-CN"/>
        </w:rPr>
      </w:pPr>
      <w:r>
        <w:rPr>
          <w:rFonts w:hint="eastAsia" w:ascii="楷体" w:hAnsi="楷体" w:eastAsia="楷体"/>
          <w:color w:val="auto"/>
          <w:sz w:val="24"/>
        </w:rPr>
        <w:t>三亚市</w:t>
      </w:r>
      <w:r>
        <w:rPr>
          <w:rFonts w:hint="eastAsia" w:ascii="楷体" w:hAnsi="楷体" w:eastAsia="楷体"/>
          <w:color w:val="auto"/>
          <w:sz w:val="24"/>
          <w:lang w:val="en-US" w:eastAsia="zh-CN"/>
        </w:rPr>
        <w:t>公安局</w:t>
      </w:r>
    </w:p>
    <w:p>
      <w:pPr>
        <w:keepNext w:val="0"/>
        <w:keepLines w:val="0"/>
        <w:pageBreakBefore w:val="0"/>
        <w:widowControl w:val="0"/>
        <w:kinsoku/>
        <w:wordWrap/>
        <w:overflowPunct/>
        <w:topLinePunct w:val="0"/>
        <w:autoSpaceDE/>
        <w:autoSpaceDN/>
        <w:bidi w:val="0"/>
        <w:adjustRightInd/>
        <w:snapToGrid/>
        <w:spacing w:line="360" w:lineRule="exact"/>
        <w:ind w:right="-57" w:firstLine="140" w:firstLineChars="67"/>
        <w:textAlignment w:val="auto"/>
        <w:rPr>
          <w:rFonts w:ascii="宋体" w:hAnsi="宋体"/>
          <w:color w:val="auto"/>
          <w:sz w:val="24"/>
          <w:u w:val="single"/>
        </w:rPr>
      </w:pPr>
      <w:r>
        <w:rPr>
          <w:color w:val="auto"/>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19050</wp:posOffset>
                </wp:positionV>
                <wp:extent cx="6238875" cy="1156335"/>
                <wp:effectExtent l="4445" t="4445" r="5080" b="20320"/>
                <wp:wrapNone/>
                <wp:docPr id="52" name="矩形 1"/>
                <wp:cNvGraphicFramePr/>
                <a:graphic xmlns:a="http://schemas.openxmlformats.org/drawingml/2006/main">
                  <a:graphicData uri="http://schemas.microsoft.com/office/word/2010/wordprocessingShape">
                    <wps:wsp>
                      <wps:cNvSpPr>
                        <a:spLocks noChangeArrowheads="1"/>
                      </wps:cNvSpPr>
                      <wps:spPr bwMode="auto">
                        <a:xfrm>
                          <a:off x="0" y="0"/>
                          <a:ext cx="6238875" cy="1156335"/>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1" o:spid="_x0000_s1026" o:spt="1" style="position:absolute;left:0pt;margin-left:-7.7pt;margin-top:1.5pt;height:91.05pt;width:491.25pt;z-index:251659264;v-text-anchor:middle;mso-width-relative:page;mso-height-relative:page;" filled="f" stroked="t" coordsize="21600,21600" o:gfxdata="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cSYN2QAAAAkBAAAPAAAA&#10;AAAAAAEAIAAAACIAAABkcnMvZG93bnJldi54bWxQSwECFAAUAAAACACHTuJArifqIxQCAAD8AwAA&#10;DgAAAAAAAAABACAAAAAoAQAAZHJzL2Uyb0RvYy54bWxQSwUGAAAAAAYABgBZAQAArgUAAAAA&#10;">
                <v:fill on="f" focussize="0,0"/>
                <v:stroke color="#000000" miterlimit="8" joinstyle="miter"/>
                <v:imagedata o:title=""/>
                <o:lock v:ext="edit" aspectratio="f"/>
              </v:rect>
            </w:pict>
          </mc:Fallback>
        </mc:AlternateContent>
      </w:r>
      <w:r>
        <w:rPr>
          <w:rFonts w:hint="eastAsia" w:ascii="宋体" w:hAnsi="宋体"/>
          <w:color w:val="auto"/>
          <w:sz w:val="24"/>
        </w:rPr>
        <w:t>问卷编号：</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调查日期：  20</w:t>
      </w:r>
      <w:r>
        <w:rPr>
          <w:rFonts w:ascii="宋体" w:hAnsi="宋体"/>
          <w:color w:val="auto"/>
          <w:sz w:val="24"/>
        </w:rPr>
        <w:t>2</w:t>
      </w:r>
      <w:r>
        <w:rPr>
          <w:rFonts w:hint="eastAsia" w:ascii="宋体" w:hAnsi="宋体"/>
          <w:color w:val="auto"/>
          <w:sz w:val="24"/>
          <w:lang w:val="en-US" w:eastAsia="zh-CN"/>
        </w:rPr>
        <w:t>4</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keepNext w:val="0"/>
        <w:keepLines w:val="0"/>
        <w:pageBreakBefore w:val="0"/>
        <w:widowControl w:val="0"/>
        <w:kinsoku/>
        <w:wordWrap/>
        <w:overflowPunct/>
        <w:topLinePunct w:val="0"/>
        <w:autoSpaceDE/>
        <w:autoSpaceDN/>
        <w:bidi w:val="0"/>
        <w:adjustRightInd/>
        <w:snapToGrid/>
        <w:spacing w:line="360" w:lineRule="exact"/>
        <w:ind w:left="-2" w:leftChars="-1"/>
        <w:jc w:val="left"/>
        <w:textAlignment w:val="auto"/>
        <w:rPr>
          <w:rFonts w:ascii="宋体" w:hAnsi="宋体"/>
          <w:color w:val="auto"/>
          <w:sz w:val="24"/>
        </w:rPr>
      </w:pPr>
      <w:r>
        <w:rPr>
          <w:rFonts w:hint="eastAsia" w:ascii="宋体" w:hAnsi="宋体"/>
          <w:color w:val="auto"/>
          <w:sz w:val="24"/>
        </w:rPr>
        <w:t xml:space="preserve"> 调查区域：</w:t>
      </w:r>
      <w:r>
        <w:rPr>
          <w:rFonts w:hint="eastAsia" w:ascii="宋体" w:hAnsi="宋体"/>
          <w:color w:val="auto"/>
          <w:sz w:val="24"/>
          <w:u w:val="single"/>
        </w:rPr>
        <w:t xml:space="preserve">           </w:t>
      </w:r>
      <w:r>
        <w:rPr>
          <w:rFonts w:hint="eastAsia" w:ascii="宋体" w:hAnsi="宋体"/>
          <w:color w:val="auto"/>
          <w:sz w:val="24"/>
        </w:rPr>
        <w:t>区</w:t>
      </w:r>
      <w:r>
        <w:rPr>
          <w:rFonts w:hint="eastAsia" w:ascii="宋体" w:hAnsi="宋体"/>
          <w:color w:val="auto"/>
          <w:sz w:val="24"/>
          <w:u w:val="single"/>
        </w:rPr>
        <w:t xml:space="preserve">            </w:t>
      </w:r>
      <w:r>
        <w:rPr>
          <w:rFonts w:hint="eastAsia" w:ascii="宋体" w:hAnsi="宋体"/>
          <w:color w:val="auto"/>
          <w:sz w:val="24"/>
        </w:rPr>
        <w:t>街道（镇）</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居（村）委会</w:t>
      </w:r>
    </w:p>
    <w:p>
      <w:pPr>
        <w:keepNext w:val="0"/>
        <w:keepLines w:val="0"/>
        <w:pageBreakBefore w:val="0"/>
        <w:widowControl w:val="0"/>
        <w:kinsoku/>
        <w:wordWrap/>
        <w:overflowPunct/>
        <w:topLinePunct w:val="0"/>
        <w:autoSpaceDE/>
        <w:autoSpaceDN/>
        <w:bidi w:val="0"/>
        <w:adjustRightInd/>
        <w:snapToGrid/>
        <w:spacing w:line="360" w:lineRule="exact"/>
        <w:ind w:left="-2" w:leftChars="-1"/>
        <w:jc w:val="left"/>
        <w:textAlignment w:val="auto"/>
        <w:rPr>
          <w:rFonts w:ascii="宋体" w:hAnsi="宋体"/>
          <w:color w:val="auto"/>
          <w:sz w:val="24"/>
          <w:u w:val="single"/>
        </w:rPr>
      </w:pPr>
      <w:r>
        <w:rPr>
          <w:rFonts w:hint="eastAsia" w:ascii="宋体" w:hAnsi="宋体"/>
          <w:color w:val="auto"/>
          <w:sz w:val="24"/>
        </w:rPr>
        <w:t xml:space="preserve"> 调查员： </w:t>
      </w:r>
      <w:r>
        <w:rPr>
          <w:rFonts w:hint="eastAsia" w:ascii="宋体" w:hAnsi="宋体"/>
          <w:color w:val="auto"/>
          <w:sz w:val="24"/>
          <w:u w:val="single"/>
        </w:rPr>
        <w:t xml:space="preserve">        </w:t>
      </w:r>
      <w:r>
        <w:rPr>
          <w:rFonts w:hint="eastAsia" w:ascii="宋体" w:hAnsi="宋体"/>
          <w:color w:val="auto"/>
          <w:sz w:val="24"/>
        </w:rPr>
        <w:t xml:space="preserve"> 督导员： </w:t>
      </w:r>
      <w:r>
        <w:rPr>
          <w:rFonts w:hint="eastAsia" w:ascii="宋体" w:hAnsi="宋体"/>
          <w:color w:val="auto"/>
          <w:sz w:val="24"/>
          <w:u w:val="single"/>
        </w:rPr>
        <w:t xml:space="preserve">        </w:t>
      </w:r>
      <w:r>
        <w:rPr>
          <w:rFonts w:hint="eastAsia" w:ascii="宋体" w:hAnsi="宋体"/>
          <w:color w:val="auto"/>
          <w:sz w:val="24"/>
        </w:rPr>
        <w:t xml:space="preserve"> 复核员： </w:t>
      </w:r>
      <w:r>
        <w:rPr>
          <w:rFonts w:hint="eastAsia" w:ascii="宋体" w:hAnsi="宋体"/>
          <w:color w:val="auto"/>
          <w:sz w:val="24"/>
          <w:u w:val="single"/>
        </w:rPr>
        <w:t xml:space="preserve">        </w:t>
      </w:r>
      <w:r>
        <w:rPr>
          <w:rFonts w:hint="eastAsia" w:ascii="宋体" w:hAnsi="宋体"/>
          <w:color w:val="auto"/>
          <w:sz w:val="24"/>
        </w:rPr>
        <w:t xml:space="preserve"> 录入员： </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 w:leftChars="-1"/>
        <w:jc w:val="left"/>
        <w:textAlignment w:val="auto"/>
        <w:rPr>
          <w:rFonts w:ascii="宋体" w:hAnsi="宋体"/>
          <w:b/>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请在符合您情况的序号上打“√”，或在右边的横线内填写，填写完本问卷后您将获得由三亚市</w:t>
      </w:r>
      <w:r>
        <w:rPr>
          <w:rFonts w:hint="eastAsia" w:ascii="宋体" w:hAnsi="宋体"/>
          <w:color w:val="auto"/>
          <w:sz w:val="24"/>
          <w:lang w:val="en-US" w:eastAsia="zh-CN"/>
        </w:rPr>
        <w:t>公安局</w:t>
      </w:r>
      <w:r>
        <w:rPr>
          <w:rFonts w:hint="eastAsia" w:ascii="宋体" w:hAnsi="宋体"/>
          <w:color w:val="auto"/>
          <w:sz w:val="24"/>
        </w:rPr>
        <w:t>提供的纪念品一份！感谢您的支持与配合。</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黑体" w:hAnsi="黑体" w:eastAsia="黑体"/>
          <w:color w:val="auto"/>
          <w:sz w:val="32"/>
          <w:szCs w:val="32"/>
        </w:rPr>
      </w:pPr>
      <w:r>
        <w:rPr>
          <w:rFonts w:hint="eastAsia" w:ascii="黑体" w:hAnsi="黑体" w:eastAsia="黑体"/>
          <w:color w:val="auto"/>
          <w:sz w:val="32"/>
          <w:szCs w:val="32"/>
        </w:rPr>
        <w:t>一、甄别信息</w:t>
      </w:r>
    </w:p>
    <w:p>
      <w:pPr>
        <w:spacing w:line="460" w:lineRule="exact"/>
        <w:rPr>
          <w:rFonts w:ascii="宋体" w:hAnsi="宋体"/>
          <w:b/>
          <w:color w:val="auto"/>
          <w:sz w:val="24"/>
        </w:rPr>
      </w:pPr>
      <w:r>
        <w:rPr>
          <w:rFonts w:ascii="宋体" w:hAnsi="宋体"/>
          <w:b/>
          <w:color w:val="auto"/>
          <w:sz w:val="24"/>
        </w:rPr>
        <w:t>1</w:t>
      </w:r>
      <w:r>
        <w:rPr>
          <w:rFonts w:hint="eastAsia" w:ascii="宋体" w:hAnsi="宋体"/>
          <w:b/>
          <w:color w:val="auto"/>
          <w:sz w:val="24"/>
        </w:rPr>
        <w:t>.您在</w:t>
      </w:r>
      <w:r>
        <w:rPr>
          <w:rFonts w:hint="eastAsia" w:ascii="宋体" w:hAnsi="宋体"/>
          <w:b/>
          <w:color w:val="auto"/>
          <w:sz w:val="24"/>
          <w:lang w:val="en-US" w:eastAsia="zh-CN"/>
        </w:rPr>
        <w:t>三亚</w:t>
      </w:r>
      <w:r>
        <w:rPr>
          <w:rFonts w:hint="eastAsia" w:ascii="宋体" w:hAnsi="宋体"/>
          <w:b/>
          <w:color w:val="auto"/>
          <w:sz w:val="24"/>
        </w:rPr>
        <w:t>市是否居住半年（含）以上？</w:t>
      </w:r>
    </w:p>
    <w:p>
      <w:pPr>
        <w:spacing w:line="460" w:lineRule="exact"/>
        <w:ind w:firstLine="240" w:firstLineChars="100"/>
        <w:rPr>
          <w:rFonts w:ascii="宋体" w:hAnsi="宋体"/>
          <w:b/>
          <w:bCs/>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 xml:space="preserve">是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否</w:t>
      </w:r>
      <w:r>
        <w:rPr>
          <w:rFonts w:hint="eastAsia" w:ascii="宋体" w:hAnsi="宋体"/>
          <w:b/>
          <w:bCs/>
          <w:color w:val="auto"/>
          <w:sz w:val="24"/>
        </w:rPr>
        <w:t>&lt;终止访问</w:t>
      </w:r>
      <w:r>
        <w:rPr>
          <w:rFonts w:ascii="宋体" w:hAnsi="宋体"/>
          <w:b/>
          <w:bCs/>
          <w:color w:val="auto"/>
          <w:sz w:val="24"/>
        </w:rPr>
        <w:t>&gt;</w:t>
      </w:r>
    </w:p>
    <w:p>
      <w:pPr>
        <w:spacing w:line="460" w:lineRule="exact"/>
        <w:rPr>
          <w:rFonts w:ascii="宋体" w:hAnsi="宋体"/>
          <w:b/>
          <w:color w:val="auto"/>
          <w:sz w:val="24"/>
        </w:rPr>
      </w:pPr>
      <w:r>
        <w:rPr>
          <w:rFonts w:ascii="宋体" w:hAnsi="宋体"/>
          <w:b/>
          <w:color w:val="auto"/>
          <w:sz w:val="24"/>
        </w:rPr>
        <w:t>2</w:t>
      </w:r>
      <w:r>
        <w:rPr>
          <w:rFonts w:hint="eastAsia" w:ascii="宋体" w:hAnsi="宋体"/>
          <w:b/>
          <w:color w:val="auto"/>
          <w:sz w:val="24"/>
        </w:rPr>
        <w:t>.您的年龄是？</w:t>
      </w:r>
    </w:p>
    <w:p>
      <w:pPr>
        <w:spacing w:line="460" w:lineRule="exact"/>
        <w:ind w:firstLine="360" w:firstLineChars="15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ascii="宋体" w:hAnsi="宋体"/>
          <w:color w:val="auto"/>
          <w:sz w:val="24"/>
        </w:rPr>
        <w:t>11</w:t>
      </w:r>
      <w:r>
        <w:rPr>
          <w:rFonts w:hint="eastAsia" w:ascii="宋体" w:hAnsi="宋体"/>
          <w:color w:val="auto"/>
          <w:sz w:val="24"/>
        </w:rPr>
        <w:t>周岁及以下</w:t>
      </w:r>
      <w:r>
        <w:rPr>
          <w:rFonts w:hint="eastAsia" w:ascii="宋体" w:hAnsi="宋体"/>
          <w:b/>
          <w:bCs/>
          <w:color w:val="auto"/>
          <w:sz w:val="24"/>
        </w:rPr>
        <w:t>&lt;终止访问</w:t>
      </w:r>
      <w:r>
        <w:rPr>
          <w:rFonts w:ascii="宋体" w:hAnsi="宋体"/>
          <w:b/>
          <w:bCs/>
          <w:color w:val="auto"/>
          <w:sz w:val="24"/>
        </w:rPr>
        <w:t>&gt;</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ascii="宋体" w:hAnsi="宋体"/>
          <w:color w:val="auto"/>
          <w:sz w:val="24"/>
        </w:rPr>
        <w:t>12</w:t>
      </w:r>
      <w:r>
        <w:rPr>
          <w:rFonts w:hint="eastAsia" w:ascii="宋体" w:hAnsi="宋体"/>
          <w:color w:val="auto"/>
          <w:sz w:val="24"/>
        </w:rPr>
        <w:t>～1</w:t>
      </w:r>
      <w:r>
        <w:rPr>
          <w:rFonts w:ascii="宋体" w:hAnsi="宋体"/>
          <w:color w:val="auto"/>
          <w:sz w:val="24"/>
        </w:rPr>
        <w:t>8</w:t>
      </w:r>
      <w:r>
        <w:rPr>
          <w:rFonts w:hint="eastAsia" w:ascii="宋体" w:hAnsi="宋体"/>
          <w:color w:val="auto"/>
          <w:sz w:val="24"/>
        </w:rPr>
        <w:t xml:space="preserve">周岁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hint="eastAsia" w:ascii="宋体" w:hAnsi="宋体"/>
          <w:color w:val="auto"/>
          <w:sz w:val="24"/>
        </w:rPr>
        <w:t>1</w:t>
      </w:r>
      <w:r>
        <w:rPr>
          <w:rFonts w:ascii="宋体" w:hAnsi="宋体"/>
          <w:color w:val="auto"/>
          <w:sz w:val="24"/>
        </w:rPr>
        <w:t>9</w:t>
      </w:r>
      <w:r>
        <w:rPr>
          <w:rFonts w:hint="eastAsia" w:ascii="宋体" w:hAnsi="宋体"/>
          <w:color w:val="auto"/>
          <w:sz w:val="24"/>
        </w:rPr>
        <w:t xml:space="preserve">～25周岁      </w:t>
      </w:r>
    </w:p>
    <w:p>
      <w:pPr>
        <w:spacing w:line="460" w:lineRule="exact"/>
        <w:ind w:firstLine="360" w:firstLineChars="15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4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26～3</w:t>
      </w:r>
      <w:r>
        <w:rPr>
          <w:rFonts w:ascii="宋体" w:hAnsi="宋体"/>
          <w:color w:val="auto"/>
          <w:sz w:val="24"/>
        </w:rPr>
        <w:t>0</w:t>
      </w:r>
      <w:r>
        <w:rPr>
          <w:rFonts w:hint="eastAsia" w:ascii="宋体" w:hAnsi="宋体"/>
          <w:color w:val="auto"/>
          <w:sz w:val="24"/>
        </w:rPr>
        <w:t xml:space="preserve">周岁 </w:t>
      </w:r>
      <w:r>
        <w:rPr>
          <w:rFonts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5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⑤</w:t>
      </w:r>
      <w:r>
        <w:rPr>
          <w:rFonts w:ascii="宋体" w:hAnsi="宋体"/>
          <w:color w:val="auto"/>
          <w:sz w:val="24"/>
        </w:rPr>
        <w:fldChar w:fldCharType="end"/>
      </w:r>
      <w:r>
        <w:rPr>
          <w:rFonts w:hint="eastAsia" w:ascii="宋体" w:hAnsi="宋体"/>
          <w:color w:val="auto"/>
          <w:sz w:val="24"/>
        </w:rPr>
        <w:t>3</w:t>
      </w:r>
      <w:r>
        <w:rPr>
          <w:rFonts w:ascii="宋体" w:hAnsi="宋体"/>
          <w:color w:val="auto"/>
          <w:sz w:val="24"/>
        </w:rPr>
        <w:t>1</w:t>
      </w:r>
      <w:r>
        <w:rPr>
          <w:rFonts w:hint="eastAsia" w:ascii="宋体" w:hAnsi="宋体"/>
          <w:color w:val="auto"/>
          <w:sz w:val="24"/>
        </w:rPr>
        <w:t>～4</w:t>
      </w:r>
      <w:r>
        <w:rPr>
          <w:rFonts w:ascii="宋体" w:hAnsi="宋体"/>
          <w:color w:val="auto"/>
          <w:sz w:val="24"/>
        </w:rPr>
        <w:t>0</w:t>
      </w:r>
      <w:r>
        <w:rPr>
          <w:rFonts w:hint="eastAsia" w:ascii="宋体" w:hAnsi="宋体"/>
          <w:color w:val="auto"/>
          <w:sz w:val="24"/>
        </w:rPr>
        <w:t xml:space="preserve">周岁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6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⑥</w:t>
      </w:r>
      <w:r>
        <w:rPr>
          <w:rFonts w:ascii="宋体" w:hAnsi="宋体"/>
          <w:color w:val="auto"/>
          <w:sz w:val="24"/>
        </w:rPr>
        <w:fldChar w:fldCharType="end"/>
      </w:r>
      <w:r>
        <w:rPr>
          <w:rFonts w:hint="eastAsia" w:ascii="宋体" w:hAnsi="宋体"/>
          <w:color w:val="auto"/>
          <w:sz w:val="24"/>
        </w:rPr>
        <w:t>4</w:t>
      </w:r>
      <w:r>
        <w:rPr>
          <w:rFonts w:ascii="宋体" w:hAnsi="宋体"/>
          <w:color w:val="auto"/>
          <w:sz w:val="24"/>
        </w:rPr>
        <w:t>1</w:t>
      </w:r>
      <w:r>
        <w:rPr>
          <w:rFonts w:hint="eastAsia" w:ascii="宋体" w:hAnsi="宋体"/>
          <w:color w:val="auto"/>
          <w:sz w:val="24"/>
        </w:rPr>
        <w:t>～5</w:t>
      </w:r>
      <w:r>
        <w:rPr>
          <w:rFonts w:ascii="宋体" w:hAnsi="宋体"/>
          <w:color w:val="auto"/>
          <w:sz w:val="24"/>
        </w:rPr>
        <w:t>0</w:t>
      </w:r>
      <w:r>
        <w:rPr>
          <w:rFonts w:hint="eastAsia" w:ascii="宋体" w:hAnsi="宋体"/>
          <w:color w:val="auto"/>
          <w:sz w:val="24"/>
        </w:rPr>
        <w:t xml:space="preserve">周岁       </w:t>
      </w:r>
    </w:p>
    <w:p>
      <w:pPr>
        <w:spacing w:line="460" w:lineRule="exact"/>
        <w:ind w:firstLine="360" w:firstLineChars="15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7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⑦</w:t>
      </w:r>
      <w:r>
        <w:rPr>
          <w:rFonts w:ascii="宋体" w:hAnsi="宋体"/>
          <w:color w:val="auto"/>
          <w:sz w:val="24"/>
        </w:rPr>
        <w:fldChar w:fldCharType="end"/>
      </w:r>
      <w:r>
        <w:rPr>
          <w:rFonts w:hint="eastAsia" w:ascii="宋体" w:hAnsi="宋体"/>
          <w:color w:val="auto"/>
          <w:sz w:val="24"/>
        </w:rPr>
        <w:t>5</w:t>
      </w:r>
      <w:r>
        <w:rPr>
          <w:rFonts w:ascii="宋体" w:hAnsi="宋体"/>
          <w:color w:val="auto"/>
          <w:sz w:val="24"/>
        </w:rPr>
        <w:t>1</w:t>
      </w:r>
      <w:r>
        <w:rPr>
          <w:rFonts w:hint="eastAsia" w:ascii="宋体" w:hAnsi="宋体"/>
          <w:color w:val="auto"/>
          <w:sz w:val="24"/>
        </w:rPr>
        <w:t>～6</w:t>
      </w:r>
      <w:r>
        <w:rPr>
          <w:rFonts w:ascii="宋体" w:hAnsi="宋体"/>
          <w:color w:val="auto"/>
          <w:sz w:val="24"/>
        </w:rPr>
        <w:t>0</w:t>
      </w:r>
      <w:r>
        <w:rPr>
          <w:rFonts w:hint="eastAsia" w:ascii="宋体" w:hAnsi="宋体"/>
          <w:color w:val="auto"/>
          <w:sz w:val="24"/>
        </w:rPr>
        <w:t xml:space="preserve">周岁 </w:t>
      </w:r>
      <w:r>
        <w:rPr>
          <w:rFonts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8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⑧</w:t>
      </w:r>
      <w:r>
        <w:rPr>
          <w:rFonts w:ascii="宋体" w:hAnsi="宋体"/>
          <w:color w:val="auto"/>
          <w:sz w:val="24"/>
        </w:rPr>
        <w:fldChar w:fldCharType="end"/>
      </w:r>
      <w:r>
        <w:rPr>
          <w:rFonts w:hint="eastAsia" w:ascii="宋体" w:hAnsi="宋体"/>
          <w:color w:val="auto"/>
          <w:sz w:val="24"/>
        </w:rPr>
        <w:t>6</w:t>
      </w:r>
      <w:r>
        <w:rPr>
          <w:rFonts w:ascii="宋体" w:hAnsi="宋体"/>
          <w:color w:val="auto"/>
          <w:sz w:val="24"/>
        </w:rPr>
        <w:t>1</w:t>
      </w:r>
      <w:r>
        <w:rPr>
          <w:rFonts w:hint="eastAsia" w:ascii="宋体" w:hAnsi="宋体"/>
          <w:color w:val="auto"/>
          <w:sz w:val="24"/>
        </w:rPr>
        <w:t>周岁及以上</w:t>
      </w:r>
    </w:p>
    <w:p>
      <w:pPr>
        <w:spacing w:before="156" w:beforeLines="50" w:after="156" w:afterLines="50" w:line="480" w:lineRule="exact"/>
        <w:jc w:val="center"/>
        <w:rPr>
          <w:rFonts w:ascii="黑体" w:hAnsi="黑体" w:eastAsia="黑体"/>
          <w:color w:val="auto"/>
          <w:sz w:val="32"/>
          <w:szCs w:val="32"/>
        </w:rPr>
      </w:pPr>
      <w:r>
        <w:rPr>
          <w:rFonts w:hint="eastAsia" w:ascii="黑体" w:hAnsi="黑体" w:eastAsia="黑体"/>
          <w:color w:val="auto"/>
          <w:sz w:val="32"/>
          <w:szCs w:val="32"/>
        </w:rPr>
        <w:t>二、群众对禁毒知识的认知程度</w:t>
      </w:r>
    </w:p>
    <w:p>
      <w:pPr>
        <w:spacing w:line="460" w:lineRule="exact"/>
        <w:rPr>
          <w:rFonts w:ascii="宋体" w:hAnsi="宋体"/>
          <w:b/>
          <w:color w:val="auto"/>
          <w:spacing w:val="-8"/>
          <w:sz w:val="24"/>
        </w:rPr>
      </w:pPr>
      <w:r>
        <w:rPr>
          <w:rFonts w:ascii="宋体" w:hAnsi="宋体"/>
          <w:b/>
          <w:color w:val="auto"/>
          <w:spacing w:val="-8"/>
          <w:sz w:val="24"/>
        </w:rPr>
        <w:t>3</w:t>
      </w:r>
      <w:r>
        <w:rPr>
          <w:rFonts w:hint="eastAsia" w:ascii="宋体" w:hAnsi="宋体"/>
          <w:b/>
          <w:color w:val="auto"/>
          <w:spacing w:val="-8"/>
          <w:sz w:val="24"/>
        </w:rPr>
        <w:t>.</w:t>
      </w:r>
      <w:r>
        <w:rPr>
          <w:rFonts w:ascii="宋体" w:hAnsi="宋体"/>
          <w:b/>
          <w:color w:val="auto"/>
          <w:spacing w:val="-8"/>
          <w:sz w:val="24"/>
        </w:rPr>
        <w:t>您知道“国际禁毒日”是哪一天吗？</w:t>
      </w:r>
      <w:r>
        <w:rPr>
          <w:rFonts w:hint="eastAsia" w:ascii="宋体" w:hAnsi="宋体"/>
          <w:b/>
          <w:color w:val="auto"/>
          <w:spacing w:val="-8"/>
          <w:sz w:val="24"/>
        </w:rPr>
        <w:t>[单选]</w:t>
      </w:r>
    </w:p>
    <w:p>
      <w:pPr>
        <w:spacing w:line="460" w:lineRule="exact"/>
        <w:ind w:firstLine="360" w:firstLineChars="15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ascii="宋体" w:hAnsi="宋体"/>
          <w:color w:val="auto"/>
          <w:sz w:val="24"/>
        </w:rPr>
        <w:t>6月</w:t>
      </w:r>
      <w:r>
        <w:rPr>
          <w:rFonts w:hint="eastAsia" w:ascii="宋体" w:hAnsi="宋体"/>
          <w:color w:val="auto"/>
          <w:sz w:val="24"/>
        </w:rPr>
        <w:t>1</w:t>
      </w:r>
      <w:r>
        <w:rPr>
          <w:rFonts w:ascii="宋体" w:hAnsi="宋体"/>
          <w:color w:val="auto"/>
          <w:sz w:val="24"/>
        </w:rPr>
        <w:t>日</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ascii="宋体" w:hAnsi="宋体"/>
          <w:color w:val="auto"/>
          <w:sz w:val="24"/>
        </w:rPr>
        <w:t>6月</w:t>
      </w:r>
      <w:r>
        <w:rPr>
          <w:rFonts w:hint="eastAsia" w:ascii="宋体" w:hAnsi="宋体"/>
          <w:color w:val="auto"/>
          <w:sz w:val="24"/>
        </w:rPr>
        <w:t>3</w:t>
      </w:r>
      <w:r>
        <w:rPr>
          <w:rFonts w:ascii="宋体" w:hAnsi="宋体"/>
          <w:color w:val="auto"/>
          <w:sz w:val="24"/>
        </w:rPr>
        <w:t>日</w:t>
      </w:r>
      <w:r>
        <w:rPr>
          <w:rFonts w:hint="eastAsia" w:ascii="宋体" w:hAnsi="宋体"/>
          <w:color w:val="auto"/>
          <w:sz w:val="24"/>
        </w:rPr>
        <w:t xml:space="preserve"> </w:t>
      </w:r>
      <w:r>
        <w:rPr>
          <w:rFonts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ascii="宋体" w:hAnsi="宋体"/>
          <w:color w:val="auto"/>
          <w:sz w:val="24"/>
        </w:rPr>
        <w:t>6月26日</w:t>
      </w:r>
    </w:p>
    <w:p>
      <w:pPr>
        <w:spacing w:line="460" w:lineRule="exact"/>
        <w:rPr>
          <w:rFonts w:ascii="宋体" w:hAnsi="宋体"/>
          <w:b/>
          <w:color w:val="auto"/>
          <w:spacing w:val="-8"/>
          <w:sz w:val="24"/>
        </w:rPr>
      </w:pPr>
      <w:r>
        <w:rPr>
          <w:rFonts w:ascii="宋体" w:hAnsi="宋体"/>
          <w:b/>
          <w:color w:val="auto"/>
          <w:sz w:val="24"/>
        </w:rPr>
        <w:t>4</w:t>
      </w:r>
      <w:r>
        <w:rPr>
          <w:rFonts w:hint="eastAsia" w:ascii="宋体" w:hAnsi="宋体"/>
          <w:b/>
          <w:color w:val="auto"/>
          <w:spacing w:val="-8"/>
          <w:sz w:val="24"/>
        </w:rPr>
        <w:t>.1839年6月3日，民族英雄、禁毒先驱</w:t>
      </w:r>
      <w:r>
        <w:rPr>
          <w:rFonts w:hint="eastAsia" w:ascii="宋体" w:hAnsi="宋体"/>
          <w:b/>
          <w:color w:val="auto"/>
          <w:spacing w:val="-8"/>
          <w:sz w:val="24"/>
          <w:u w:val="single"/>
        </w:rPr>
        <w:t xml:space="preserve">     </w:t>
      </w:r>
      <w:r>
        <w:rPr>
          <w:rFonts w:hint="eastAsia" w:ascii="宋体" w:hAnsi="宋体"/>
          <w:b/>
          <w:color w:val="auto"/>
          <w:spacing w:val="-8"/>
          <w:sz w:val="24"/>
        </w:rPr>
        <w:t>发起的虎门销烟，谱写了中国近代史上禁烟运动的光辉篇章，发出了中国人民禁绝毒品的怒吼，展示了中华民族抗击帝国主义侵略的决心和勇气。</w:t>
      </w:r>
      <w:r>
        <w:rPr>
          <w:rFonts w:hint="eastAsia" w:ascii="宋体" w:hAnsi="宋体"/>
          <w:b/>
          <w:color w:val="auto"/>
          <w:sz w:val="24"/>
        </w:rPr>
        <w:t>[单选]</w:t>
      </w:r>
    </w:p>
    <w:p>
      <w:pPr>
        <w:spacing w:line="500" w:lineRule="exact"/>
        <w:ind w:firstLine="360" w:firstLineChars="150"/>
        <w:rPr>
          <w:rFonts w:ascii="宋体" w:hAnsi="宋体"/>
          <w:color w:val="auto"/>
          <w:sz w:val="24"/>
        </w:rPr>
      </w:pPr>
      <w:bookmarkStart w:id="11" w:name="_Hlk124157911"/>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 xml:space="preserve">林则徐      </w:t>
      </w:r>
      <w:r>
        <w:rPr>
          <w:rFonts w:hint="eastAsia" w:ascii="宋体" w:hAnsi="宋体"/>
          <w:color w:val="auto"/>
          <w:sz w:val="24"/>
          <w:lang w:val="en-US" w:eastAsia="zh-CN"/>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 xml:space="preserve">黄爵滋      </w:t>
      </w:r>
      <w:r>
        <w:rPr>
          <w:rFonts w:hint="eastAsia" w:ascii="宋体" w:hAnsi="宋体"/>
          <w:color w:val="auto"/>
          <w:sz w:val="24"/>
          <w:lang w:val="en-US" w:eastAsia="zh-CN"/>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hint="eastAsia" w:ascii="宋体" w:hAnsi="宋体"/>
          <w:color w:val="auto"/>
          <w:sz w:val="24"/>
        </w:rPr>
        <w:t>关天培</w:t>
      </w:r>
    </w:p>
    <w:bookmarkEnd w:id="11"/>
    <w:p>
      <w:pPr>
        <w:spacing w:line="460" w:lineRule="exact"/>
        <w:rPr>
          <w:rFonts w:ascii="宋体" w:hAnsi="宋体"/>
          <w:b/>
          <w:color w:val="auto"/>
          <w:spacing w:val="-8"/>
          <w:sz w:val="24"/>
        </w:rPr>
      </w:pPr>
      <w:r>
        <w:rPr>
          <w:rFonts w:ascii="宋体" w:hAnsi="宋体"/>
          <w:b/>
          <w:color w:val="auto"/>
          <w:spacing w:val="-8"/>
          <w:sz w:val="24"/>
        </w:rPr>
        <w:t>5.</w:t>
      </w:r>
      <w:r>
        <w:rPr>
          <w:rFonts w:hint="eastAsia" w:ascii="宋体" w:hAnsi="宋体"/>
          <w:b/>
          <w:color w:val="auto"/>
          <w:spacing w:val="-8"/>
          <w:sz w:val="24"/>
        </w:rPr>
        <w:t>根据法律规定，</w:t>
      </w:r>
      <w:r>
        <w:rPr>
          <w:rFonts w:ascii="宋体" w:hAnsi="宋体"/>
          <w:b/>
          <w:color w:val="auto"/>
          <w:spacing w:val="-8"/>
          <w:sz w:val="24"/>
        </w:rPr>
        <w:t>以下哪些全部是毒品？</w:t>
      </w:r>
      <w:r>
        <w:rPr>
          <w:rFonts w:hint="eastAsia" w:ascii="宋体" w:hAnsi="宋体"/>
          <w:b/>
          <w:color w:val="auto"/>
          <w:sz w:val="24"/>
        </w:rPr>
        <w:t>[单选]</w:t>
      </w:r>
    </w:p>
    <w:p>
      <w:pPr>
        <w:spacing w:line="460" w:lineRule="exact"/>
        <w:ind w:firstLine="360" w:firstLineChars="15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ascii="宋体" w:hAnsi="宋体"/>
          <w:color w:val="auto"/>
          <w:sz w:val="24"/>
        </w:rPr>
        <w:t>大麻</w:t>
      </w:r>
      <w:r>
        <w:rPr>
          <w:rFonts w:hint="eastAsia" w:ascii="宋体" w:hAnsi="宋体"/>
          <w:color w:val="auto"/>
          <w:sz w:val="24"/>
        </w:rPr>
        <w:t>、“聪明药”（</w:t>
      </w:r>
      <w:r>
        <w:rPr>
          <w:rFonts w:ascii="宋体" w:hAnsi="宋体"/>
          <w:color w:val="auto"/>
          <w:sz w:val="24"/>
        </w:rPr>
        <w:t>哌醋甲酯</w:t>
      </w:r>
      <w:r>
        <w:rPr>
          <w:rFonts w:hint="eastAsia" w:ascii="宋体" w:hAnsi="宋体"/>
          <w:color w:val="auto"/>
          <w:sz w:val="24"/>
        </w:rPr>
        <w:t>）、“蓝精灵”（氟硝西泮）、“邮票”（麦角二乙胺）、</w:t>
      </w:r>
    </w:p>
    <w:p>
      <w:pPr>
        <w:spacing w:line="460" w:lineRule="exact"/>
        <w:ind w:firstLine="360" w:firstLineChars="150"/>
        <w:rPr>
          <w:rFonts w:ascii="宋体" w:hAnsi="宋体"/>
          <w:color w:val="auto"/>
          <w:sz w:val="24"/>
        </w:rPr>
      </w:pPr>
      <w:r>
        <w:rPr>
          <w:rFonts w:hint="eastAsia" w:ascii="宋体" w:hAnsi="宋体"/>
          <w:color w:val="auto"/>
          <w:sz w:val="24"/>
        </w:rPr>
        <w:t xml:space="preserve">“神仙水”（γ-羟丁酸） </w:t>
      </w:r>
    </w:p>
    <w:p>
      <w:pPr>
        <w:spacing w:line="460" w:lineRule="exact"/>
        <w:ind w:firstLine="360" w:firstLineChars="150"/>
        <w:rPr>
          <w:rFonts w:hint="eastAsia"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ascii="宋体" w:hAnsi="宋体"/>
          <w:color w:val="auto"/>
          <w:sz w:val="24"/>
        </w:rPr>
        <w:t>香烟、鸦片、吗啡</w:t>
      </w:r>
      <w:r>
        <w:rPr>
          <w:rFonts w:hint="eastAsia" w:ascii="宋体" w:hAnsi="宋体"/>
          <w:color w:val="auto"/>
          <w:sz w:val="24"/>
        </w:rPr>
        <w:t>、</w:t>
      </w:r>
      <w:r>
        <w:rPr>
          <w:rFonts w:ascii="宋体" w:hAnsi="宋体"/>
          <w:color w:val="auto"/>
          <w:sz w:val="24"/>
        </w:rPr>
        <w:t>海洛因</w:t>
      </w:r>
      <w:r>
        <w:rPr>
          <w:rFonts w:hint="eastAsia" w:ascii="宋体" w:hAnsi="宋体"/>
          <w:color w:val="auto"/>
          <w:sz w:val="24"/>
        </w:rPr>
        <w:t>、</w:t>
      </w:r>
      <w:r>
        <w:rPr>
          <w:rFonts w:ascii="宋体" w:hAnsi="宋体"/>
          <w:color w:val="auto"/>
          <w:sz w:val="24"/>
        </w:rPr>
        <w:t>可卡因</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p>
    <w:p>
      <w:pPr>
        <w:spacing w:line="460" w:lineRule="exact"/>
        <w:ind w:firstLine="336" w:firstLineChars="150"/>
        <w:rPr>
          <w:rFonts w:ascii="宋体" w:hAnsi="宋体"/>
          <w:color w:val="auto"/>
          <w:sz w:val="24"/>
        </w:rPr>
      </w:pPr>
      <w:r>
        <w:rPr>
          <w:rFonts w:ascii="宋体" w:hAnsi="宋体"/>
          <w:color w:val="auto"/>
          <w:spacing w:val="-8"/>
          <w:sz w:val="24"/>
        </w:rPr>
        <w:fldChar w:fldCharType="begin"/>
      </w:r>
      <w:r>
        <w:rPr>
          <w:rFonts w:ascii="宋体" w:hAnsi="宋体"/>
          <w:color w:val="auto"/>
          <w:spacing w:val="-8"/>
          <w:sz w:val="24"/>
        </w:rPr>
        <w:instrText xml:space="preserve"> </w:instrText>
      </w:r>
      <w:r>
        <w:rPr>
          <w:rFonts w:hint="eastAsia" w:ascii="宋体" w:hAnsi="宋体"/>
          <w:color w:val="auto"/>
          <w:spacing w:val="-8"/>
          <w:sz w:val="24"/>
        </w:rPr>
        <w:instrText xml:space="preserve">= 3 \* GB3</w:instrText>
      </w:r>
      <w:r>
        <w:rPr>
          <w:rFonts w:ascii="宋体" w:hAnsi="宋体"/>
          <w:color w:val="auto"/>
          <w:spacing w:val="-8"/>
          <w:sz w:val="24"/>
        </w:rPr>
        <w:instrText xml:space="preserve"> </w:instrText>
      </w:r>
      <w:r>
        <w:rPr>
          <w:rFonts w:ascii="宋体" w:hAnsi="宋体"/>
          <w:color w:val="auto"/>
          <w:spacing w:val="-8"/>
          <w:sz w:val="24"/>
        </w:rPr>
        <w:fldChar w:fldCharType="separate"/>
      </w:r>
      <w:r>
        <w:rPr>
          <w:rFonts w:hint="eastAsia" w:ascii="宋体" w:hAnsi="宋体"/>
          <w:color w:val="auto"/>
          <w:spacing w:val="-8"/>
          <w:sz w:val="24"/>
        </w:rPr>
        <w:t>③</w:t>
      </w:r>
      <w:r>
        <w:rPr>
          <w:rFonts w:ascii="宋体" w:hAnsi="宋体"/>
          <w:color w:val="auto"/>
          <w:spacing w:val="-8"/>
          <w:sz w:val="24"/>
        </w:rPr>
        <w:fldChar w:fldCharType="end"/>
      </w:r>
      <w:r>
        <w:rPr>
          <w:rFonts w:ascii="宋体" w:hAnsi="宋体"/>
          <w:color w:val="auto"/>
          <w:sz w:val="24"/>
        </w:rPr>
        <w:t>酒精、冰毒、麻古</w:t>
      </w:r>
      <w:r>
        <w:rPr>
          <w:rFonts w:hint="eastAsia" w:ascii="宋体" w:hAnsi="宋体"/>
          <w:color w:val="auto"/>
          <w:sz w:val="24"/>
        </w:rPr>
        <w:t>、</w:t>
      </w:r>
      <w:r>
        <w:rPr>
          <w:rFonts w:ascii="宋体" w:hAnsi="宋体"/>
          <w:color w:val="auto"/>
          <w:sz w:val="24"/>
        </w:rPr>
        <w:t>K粉</w:t>
      </w:r>
      <w:r>
        <w:rPr>
          <w:rFonts w:hint="eastAsia" w:ascii="宋体" w:hAnsi="宋体"/>
          <w:color w:val="auto"/>
          <w:sz w:val="24"/>
        </w:rPr>
        <w:t>、</w:t>
      </w:r>
      <w:r>
        <w:rPr>
          <w:rFonts w:ascii="宋体" w:hAnsi="宋体"/>
          <w:color w:val="auto"/>
          <w:sz w:val="24"/>
        </w:rPr>
        <w:t>摇头丸</w:t>
      </w:r>
    </w:p>
    <w:p>
      <w:pPr>
        <w:spacing w:line="500" w:lineRule="exact"/>
        <w:rPr>
          <w:rFonts w:ascii="宋体" w:hAnsi="宋体"/>
          <w:b/>
          <w:color w:val="auto"/>
          <w:sz w:val="24"/>
        </w:rPr>
      </w:pPr>
      <w:r>
        <w:rPr>
          <w:rFonts w:ascii="宋体" w:hAnsi="宋体"/>
          <w:b/>
          <w:color w:val="auto"/>
          <w:sz w:val="24"/>
        </w:rPr>
        <w:t>6</w:t>
      </w:r>
      <w:r>
        <w:rPr>
          <w:rFonts w:hint="eastAsia" w:ascii="宋体" w:hAnsi="宋体"/>
          <w:b/>
          <w:color w:val="auto"/>
          <w:sz w:val="24"/>
        </w:rPr>
        <w:t>.吸毒的危害包括</w:t>
      </w:r>
      <w:r>
        <w:rPr>
          <w:rFonts w:hint="eastAsia" w:ascii="宋体" w:hAnsi="宋体"/>
          <w:b/>
          <w:color w:val="auto"/>
          <w:sz w:val="24"/>
          <w:u w:val="single"/>
        </w:rPr>
        <w:t xml:space="preserve">       </w:t>
      </w:r>
      <w:r>
        <w:rPr>
          <w:rFonts w:hint="eastAsia" w:ascii="宋体" w:hAnsi="宋体"/>
          <w:b/>
          <w:color w:val="auto"/>
          <w:sz w:val="24"/>
        </w:rPr>
        <w:t>。</w:t>
      </w:r>
      <w:r>
        <w:rPr>
          <w:rFonts w:ascii="宋体" w:hAnsi="宋体"/>
          <w:b/>
          <w:color w:val="auto"/>
          <w:sz w:val="24"/>
        </w:rPr>
        <w:t>[</w:t>
      </w:r>
      <w:r>
        <w:rPr>
          <w:rFonts w:hint="eastAsia" w:ascii="宋体" w:hAnsi="宋体"/>
          <w:b/>
          <w:color w:val="auto"/>
          <w:sz w:val="24"/>
        </w:rPr>
        <w:t>多选]</w:t>
      </w:r>
    </w:p>
    <w:p>
      <w:pPr>
        <w:spacing w:line="500" w:lineRule="exact"/>
        <w:ind w:firstLine="360" w:firstLineChars="15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危害个人：损害人体免疫系统、中枢神经系统，扭曲人格，引发自伤、自残、自杀行为，感染传染性疾病等。</w:t>
      </w:r>
    </w:p>
    <w:p>
      <w:pPr>
        <w:spacing w:line="500" w:lineRule="exact"/>
        <w:ind w:firstLine="360" w:firstLineChars="15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危害家庭：摧残家庭成员身心，导致倾家荡产、家破人亡、贻害后代等。</w:t>
      </w:r>
    </w:p>
    <w:p>
      <w:pPr>
        <w:spacing w:line="500" w:lineRule="exact"/>
        <w:ind w:firstLine="360" w:firstLineChars="15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hint="eastAsia" w:ascii="宋体" w:hAnsi="宋体"/>
          <w:color w:val="auto"/>
          <w:sz w:val="24"/>
        </w:rPr>
        <w:t xml:space="preserve">危害社会：诱发违法犯罪，影响国民素质、吞噬社会财富、影响国计民生等。 </w:t>
      </w:r>
    </w:p>
    <w:p>
      <w:pPr>
        <w:spacing w:line="500" w:lineRule="exact"/>
        <w:rPr>
          <w:b/>
          <w:color w:val="auto"/>
          <w:sz w:val="24"/>
        </w:rPr>
      </w:pPr>
      <w:r>
        <w:rPr>
          <w:b/>
          <w:color w:val="auto"/>
          <w:spacing w:val="-8"/>
          <w:sz w:val="24"/>
        </w:rPr>
        <w:t>7</w:t>
      </w:r>
      <w:r>
        <w:rPr>
          <w:b/>
          <w:color w:val="auto"/>
          <w:sz w:val="24"/>
        </w:rPr>
        <w:t>.</w:t>
      </w:r>
      <w:r>
        <w:rPr>
          <w:rFonts w:hint="eastAsia"/>
          <w:b/>
          <w:color w:val="auto"/>
          <w:sz w:val="24"/>
        </w:rPr>
        <w:t>我国刑法规定，已满</w:t>
      </w:r>
      <w:r>
        <w:rPr>
          <w:rFonts w:hint="eastAsia"/>
          <w:b/>
          <w:color w:val="auto"/>
          <w:sz w:val="24"/>
          <w:u w:val="single"/>
        </w:rPr>
        <w:t xml:space="preserve">    </w:t>
      </w:r>
      <w:r>
        <w:rPr>
          <w:rFonts w:hint="eastAsia"/>
          <w:b/>
          <w:color w:val="auto"/>
          <w:sz w:val="24"/>
        </w:rPr>
        <w:t>周岁的人，犯贩卖毒品罪的，应当负刑事责任。</w:t>
      </w:r>
      <w:r>
        <w:rPr>
          <w:rFonts w:hint="eastAsia" w:ascii="宋体" w:hAnsi="宋体"/>
          <w:b/>
          <w:color w:val="auto"/>
          <w:sz w:val="24"/>
        </w:rPr>
        <w:t>[单选]</w:t>
      </w:r>
    </w:p>
    <w:p>
      <w:pPr>
        <w:spacing w:line="500" w:lineRule="exact"/>
        <w:ind w:firstLine="480" w:firstLineChars="20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 xml:space="preserve">12周岁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 xml:space="preserve">14周岁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hint="eastAsia" w:ascii="宋体" w:hAnsi="宋体"/>
          <w:color w:val="auto"/>
          <w:sz w:val="24"/>
        </w:rPr>
        <w:t xml:space="preserve">16周岁 </w:t>
      </w:r>
    </w:p>
    <w:p>
      <w:pPr>
        <w:spacing w:before="156" w:beforeLines="50" w:line="500" w:lineRule="exact"/>
        <w:jc w:val="center"/>
        <w:rPr>
          <w:rFonts w:ascii="黑体" w:hAnsi="黑体" w:eastAsia="黑体" w:cs="Arial"/>
          <w:color w:val="auto"/>
          <w:sz w:val="32"/>
          <w:szCs w:val="32"/>
        </w:rPr>
      </w:pPr>
      <w:r>
        <w:rPr>
          <w:rFonts w:hint="eastAsia" w:ascii="黑体" w:hAnsi="黑体" w:eastAsia="黑体" w:cs="Arial"/>
          <w:color w:val="auto"/>
          <w:sz w:val="32"/>
          <w:szCs w:val="32"/>
        </w:rPr>
        <w:t>三、被访者基本信息</w:t>
      </w:r>
    </w:p>
    <w:p>
      <w:pPr>
        <w:spacing w:line="500" w:lineRule="exact"/>
        <w:rPr>
          <w:rFonts w:ascii="宋体" w:hAnsi="宋体"/>
          <w:b/>
          <w:color w:val="auto"/>
          <w:sz w:val="24"/>
        </w:rPr>
      </w:pPr>
      <w:r>
        <w:rPr>
          <w:rFonts w:ascii="宋体" w:hAnsi="宋体"/>
          <w:b/>
          <w:color w:val="auto"/>
          <w:sz w:val="24"/>
        </w:rPr>
        <w:t>8</w:t>
      </w:r>
      <w:r>
        <w:rPr>
          <w:rFonts w:hint="eastAsia" w:ascii="宋体" w:hAnsi="宋体"/>
          <w:b/>
          <w:color w:val="auto"/>
          <w:sz w:val="24"/>
        </w:rPr>
        <w:t>.您居住的地方属于：</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ascii="宋体" w:hAnsi="宋体"/>
          <w:color w:val="auto"/>
          <w:sz w:val="24"/>
        </w:rPr>
        <w:t>城镇</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ascii="宋体" w:hAnsi="宋体"/>
          <w:color w:val="auto"/>
          <w:sz w:val="24"/>
        </w:rPr>
        <w:t>农村</w:t>
      </w:r>
    </w:p>
    <w:p>
      <w:pPr>
        <w:spacing w:line="500" w:lineRule="exact"/>
        <w:jc w:val="left"/>
        <w:rPr>
          <w:rFonts w:ascii="宋体" w:hAnsi="宋体"/>
          <w:color w:val="auto"/>
          <w:sz w:val="24"/>
        </w:rPr>
      </w:pPr>
      <w:r>
        <w:rPr>
          <w:rFonts w:ascii="宋体" w:hAnsi="宋体" w:cs="Arial"/>
          <w:b/>
          <w:color w:val="auto"/>
          <w:sz w:val="24"/>
        </w:rPr>
        <w:t>9</w:t>
      </w:r>
      <w:r>
        <w:rPr>
          <w:rFonts w:hint="eastAsia" w:ascii="宋体" w:hAnsi="宋体"/>
          <w:b/>
          <w:color w:val="auto"/>
          <w:sz w:val="24"/>
        </w:rPr>
        <w:t>.</w:t>
      </w:r>
      <w:r>
        <w:rPr>
          <w:rFonts w:hint="eastAsia" w:ascii="宋体" w:hAnsi="宋体" w:cs="Arial"/>
          <w:b/>
          <w:color w:val="auto"/>
          <w:sz w:val="24"/>
        </w:rPr>
        <w:t>您的性别：</w:t>
      </w:r>
      <w:r>
        <w:rPr>
          <w:rFonts w:hint="eastAsia" w:ascii="宋体" w:hAnsi="宋体"/>
          <w:color w:val="auto"/>
          <w:sz w:val="24"/>
        </w:rPr>
        <w:t>①男          ②女</w:t>
      </w:r>
    </w:p>
    <w:p>
      <w:pPr>
        <w:spacing w:line="500" w:lineRule="exact"/>
        <w:rPr>
          <w:rFonts w:ascii="宋体" w:hAnsi="宋体"/>
          <w:b/>
          <w:color w:val="auto"/>
          <w:sz w:val="24"/>
        </w:rPr>
      </w:pPr>
      <w:r>
        <w:rPr>
          <w:rFonts w:ascii="宋体" w:hAnsi="宋体" w:cs="Arial"/>
          <w:b/>
          <w:color w:val="auto"/>
          <w:sz w:val="24"/>
        </w:rPr>
        <w:t>10</w:t>
      </w:r>
      <w:r>
        <w:rPr>
          <w:rFonts w:hint="eastAsia" w:ascii="宋体" w:hAnsi="宋体"/>
          <w:b/>
          <w:color w:val="auto"/>
          <w:sz w:val="24"/>
        </w:rPr>
        <w:t>.您的职业或身份：</w:t>
      </w:r>
    </w:p>
    <w:p>
      <w:pPr>
        <w:spacing w:line="500" w:lineRule="exact"/>
        <w:ind w:firstLine="240" w:firstLineChars="10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 xml:space="preserve">机关/事业单位人员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企业</w:t>
      </w:r>
      <w:r>
        <w:rPr>
          <w:rFonts w:ascii="宋体" w:hAnsi="宋体"/>
          <w:color w:val="auto"/>
          <w:sz w:val="24"/>
        </w:rPr>
        <w:t>人员</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hint="eastAsia" w:ascii="宋体" w:hAnsi="宋体"/>
          <w:color w:val="auto"/>
          <w:sz w:val="24"/>
        </w:rPr>
        <w:t xml:space="preserve">自由职业者 </w:t>
      </w:r>
      <w:r>
        <w:rPr>
          <w:rFonts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4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个体工商户</w:t>
      </w:r>
      <w:r>
        <w:rPr>
          <w:rFonts w:ascii="宋体" w:hAnsi="宋体"/>
          <w:color w:val="auto"/>
          <w:sz w:val="24"/>
        </w:rPr>
        <w:t xml:space="preserve"> </w:t>
      </w:r>
    </w:p>
    <w:p>
      <w:pPr>
        <w:spacing w:line="500" w:lineRule="exact"/>
        <w:ind w:firstLine="240" w:firstLineChars="10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5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⑤</w:t>
      </w:r>
      <w:r>
        <w:rPr>
          <w:rFonts w:ascii="宋体" w:hAnsi="宋体"/>
          <w:color w:val="auto"/>
          <w:sz w:val="24"/>
        </w:rPr>
        <w:fldChar w:fldCharType="end"/>
      </w:r>
      <w:r>
        <w:rPr>
          <w:rFonts w:hint="eastAsia" w:ascii="宋体" w:hAnsi="宋体"/>
          <w:color w:val="auto"/>
          <w:sz w:val="24"/>
        </w:rPr>
        <w:t xml:space="preserve">进城务工人员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6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⑥</w:t>
      </w:r>
      <w:r>
        <w:rPr>
          <w:rFonts w:ascii="宋体" w:hAnsi="宋体"/>
          <w:color w:val="auto"/>
          <w:sz w:val="24"/>
        </w:rPr>
        <w:fldChar w:fldCharType="end"/>
      </w:r>
      <w:r>
        <w:rPr>
          <w:rFonts w:hint="eastAsia" w:ascii="宋体" w:hAnsi="宋体"/>
          <w:color w:val="auto"/>
          <w:sz w:val="24"/>
        </w:rPr>
        <w:t xml:space="preserve">农民/渔民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7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⑦</w:t>
      </w:r>
      <w:r>
        <w:rPr>
          <w:rFonts w:ascii="宋体" w:hAnsi="宋体"/>
          <w:color w:val="auto"/>
          <w:sz w:val="24"/>
        </w:rPr>
        <w:fldChar w:fldCharType="end"/>
      </w:r>
      <w:r>
        <w:rPr>
          <w:rFonts w:hint="eastAsia" w:ascii="宋体" w:hAnsi="宋体"/>
          <w:color w:val="auto"/>
          <w:sz w:val="24"/>
        </w:rPr>
        <w:t xml:space="preserve">离退休人员 </w:t>
      </w:r>
      <w:r>
        <w:rPr>
          <w:rFonts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8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⑧</w:t>
      </w:r>
      <w:r>
        <w:rPr>
          <w:rFonts w:ascii="宋体" w:hAnsi="宋体"/>
          <w:color w:val="auto"/>
          <w:sz w:val="24"/>
        </w:rPr>
        <w:fldChar w:fldCharType="end"/>
      </w:r>
      <w:r>
        <w:rPr>
          <w:rFonts w:hint="eastAsia" w:ascii="宋体" w:hAnsi="宋体"/>
          <w:color w:val="auto"/>
          <w:sz w:val="24"/>
        </w:rPr>
        <w:t>在校学生</w:t>
      </w:r>
      <w:r>
        <w:rPr>
          <w:rFonts w:ascii="宋体" w:hAnsi="宋体"/>
          <w:color w:val="auto"/>
          <w:sz w:val="24"/>
        </w:rPr>
        <w:t xml:space="preserve"> </w:t>
      </w:r>
    </w:p>
    <w:p>
      <w:pPr>
        <w:spacing w:line="500" w:lineRule="exact"/>
        <w:ind w:firstLine="240" w:firstLineChars="100"/>
        <w:rPr>
          <w:rFonts w:ascii="宋体" w:hAnsi="宋体"/>
          <w:color w:val="auto"/>
          <w:sz w:val="24"/>
        </w:rPr>
      </w:pPr>
      <w:r>
        <w:rPr>
          <w:rFonts w:hint="eastAsia" w:ascii="宋体" w:hAnsi="宋体"/>
          <w:color w:val="auto"/>
          <w:sz w:val="24"/>
        </w:rPr>
        <w:t xml:space="preserve">⑨无业/失业人员    </w:t>
      </w:r>
      <w:r>
        <w:rPr>
          <w:rFonts w:ascii="宋体" w:hAnsi="宋体"/>
          <w:color w:val="auto"/>
          <w:sz w:val="24"/>
        </w:rPr>
        <w:t xml:space="preserve">   </w:t>
      </w:r>
      <w:r>
        <w:rPr>
          <w:rFonts w:hint="eastAsia" w:ascii="宋体" w:hAnsi="宋体"/>
          <w:color w:val="auto"/>
          <w:sz w:val="24"/>
        </w:rPr>
        <w:t xml:space="preserve">  ⑩其他（请注明）：</w:t>
      </w:r>
      <w:r>
        <w:rPr>
          <w:rFonts w:hint="eastAsia" w:ascii="宋体" w:hAnsi="宋体"/>
          <w:color w:val="auto"/>
          <w:sz w:val="24"/>
          <w:u w:val="single"/>
        </w:rPr>
        <w:t xml:space="preserve"> </w:t>
      </w:r>
      <w:r>
        <w:rPr>
          <w:rFonts w:ascii="宋体" w:hAnsi="宋体"/>
          <w:color w:val="auto"/>
          <w:sz w:val="24"/>
          <w:u w:val="single"/>
        </w:rPr>
        <w:t xml:space="preserve">           </w:t>
      </w:r>
    </w:p>
    <w:p>
      <w:pPr>
        <w:spacing w:line="500" w:lineRule="exact"/>
        <w:jc w:val="left"/>
        <w:rPr>
          <w:rFonts w:ascii="宋体" w:hAnsi="宋体"/>
          <w:b/>
          <w:color w:val="auto"/>
          <w:sz w:val="24"/>
        </w:rPr>
      </w:pPr>
      <w:r>
        <w:rPr>
          <w:rFonts w:ascii="宋体" w:hAnsi="宋体"/>
          <w:b/>
          <w:color w:val="auto"/>
          <w:sz w:val="24"/>
        </w:rPr>
        <w:t>11</w:t>
      </w:r>
      <w:r>
        <w:rPr>
          <w:rFonts w:hint="eastAsia" w:ascii="宋体" w:hAnsi="宋体"/>
          <w:b/>
          <w:color w:val="auto"/>
          <w:sz w:val="24"/>
        </w:rPr>
        <w:t>.您的受教育程度：</w:t>
      </w:r>
    </w:p>
    <w:p>
      <w:pPr>
        <w:spacing w:line="500" w:lineRule="exact"/>
        <w:jc w:val="left"/>
        <w:rPr>
          <w:rFonts w:ascii="宋体" w:hAnsi="宋体"/>
          <w:color w:val="auto"/>
          <w:sz w:val="24"/>
        </w:rPr>
      </w:pPr>
      <w:r>
        <w:rPr>
          <w:rFonts w:hint="eastAsia" w:ascii="宋体" w:hAnsi="宋体"/>
          <w:b/>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 xml:space="preserve">小学及以下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 xml:space="preserve">初中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hint="eastAsia" w:ascii="宋体" w:hAnsi="宋体"/>
          <w:color w:val="auto"/>
          <w:sz w:val="24"/>
        </w:rPr>
        <w:t>高中（中专/职高/技校）</w:t>
      </w:r>
    </w:p>
    <w:p>
      <w:pPr>
        <w:spacing w:line="500" w:lineRule="exact"/>
        <w:ind w:firstLine="240" w:firstLineChars="100"/>
        <w:jc w:val="left"/>
        <w:rPr>
          <w:rFonts w:ascii="宋体" w:hAnsi="宋体"/>
          <w:b/>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4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 xml:space="preserve">大学专科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5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⑤</w:t>
      </w:r>
      <w:r>
        <w:rPr>
          <w:rFonts w:ascii="宋体" w:hAnsi="宋体"/>
          <w:color w:val="auto"/>
          <w:sz w:val="24"/>
        </w:rPr>
        <w:fldChar w:fldCharType="end"/>
      </w:r>
      <w:r>
        <w:rPr>
          <w:rFonts w:hint="eastAsia" w:ascii="宋体" w:hAnsi="宋体"/>
          <w:color w:val="auto"/>
          <w:sz w:val="24"/>
        </w:rPr>
        <w:t xml:space="preserve">大学本科及以上       </w:t>
      </w:r>
    </w:p>
    <w:p>
      <w:pPr>
        <w:spacing w:line="500" w:lineRule="exact"/>
        <w:rPr>
          <w:rFonts w:ascii="宋体" w:hAnsi="宋体"/>
          <w:color w:val="auto"/>
          <w:sz w:val="24"/>
        </w:rPr>
      </w:pPr>
      <w:r>
        <w:rPr>
          <w:rFonts w:ascii="宋体" w:hAnsi="宋体"/>
          <w:b/>
          <w:color w:val="auto"/>
          <w:sz w:val="24"/>
        </w:rPr>
        <w:t>12</w:t>
      </w:r>
      <w:r>
        <w:rPr>
          <w:rFonts w:hint="eastAsia" w:ascii="宋体" w:hAnsi="宋体"/>
          <w:b/>
          <w:color w:val="auto"/>
          <w:sz w:val="24"/>
        </w:rPr>
        <w:t xml:space="preserve">.您的姓名: </w:t>
      </w:r>
      <w:r>
        <w:rPr>
          <w:rFonts w:hint="eastAsia" w:ascii="宋体" w:hAnsi="宋体"/>
          <w:color w:val="auto"/>
          <w:sz w:val="24"/>
          <w:u w:val="single"/>
        </w:rPr>
        <w:t xml:space="preserve">                </w:t>
      </w:r>
    </w:p>
    <w:p>
      <w:pPr>
        <w:spacing w:line="500" w:lineRule="exact"/>
        <w:rPr>
          <w:rFonts w:ascii="宋体" w:hAnsi="宋体"/>
          <w:b/>
          <w:color w:val="auto"/>
          <w:sz w:val="24"/>
        </w:rPr>
      </w:pPr>
      <w:r>
        <w:rPr>
          <w:rFonts w:ascii="宋体" w:hAnsi="宋体"/>
          <w:b/>
          <w:color w:val="auto"/>
          <w:sz w:val="24"/>
        </w:rPr>
        <w:t>13</w:t>
      </w:r>
      <w:r>
        <w:rPr>
          <w:rFonts w:hint="eastAsia" w:ascii="宋体" w:hAnsi="宋体"/>
          <w:b/>
          <w:color w:val="auto"/>
          <w:sz w:val="24"/>
        </w:rPr>
        <w:t xml:space="preserve">.您的联系电话: </w:t>
      </w:r>
      <w:r>
        <w:rPr>
          <w:rFonts w:hint="eastAsia" w:ascii="宋体" w:hAnsi="宋体"/>
          <w:color w:val="auto"/>
          <w:sz w:val="24"/>
          <w:u w:val="single"/>
        </w:rPr>
        <w:t xml:space="preserve">                        </w:t>
      </w:r>
    </w:p>
    <w:p>
      <w:pPr>
        <w:spacing w:line="500" w:lineRule="exact"/>
        <w:jc w:val="center"/>
        <w:rPr>
          <w:rFonts w:ascii="宋体" w:hAnsi="宋体" w:cs="Arial"/>
          <w:b/>
          <w:color w:val="auto"/>
          <w:sz w:val="24"/>
        </w:rPr>
      </w:pPr>
    </w:p>
    <w:p>
      <w:pPr>
        <w:jc w:val="center"/>
        <w:rPr>
          <w:rFonts w:ascii="宋体" w:hAnsi="宋体"/>
          <w:color w:val="FF0000"/>
          <w:sz w:val="18"/>
          <w:szCs w:val="18"/>
        </w:rPr>
        <w:sectPr>
          <w:headerReference r:id="rId3" w:type="default"/>
          <w:footerReference r:id="rId4" w:type="default"/>
          <w:pgSz w:w="11906" w:h="16838"/>
          <w:pgMar w:top="1134" w:right="1134" w:bottom="1134" w:left="1134" w:header="851" w:footer="851" w:gutter="0"/>
          <w:pgNumType w:fmt="decimal"/>
          <w:cols w:space="425" w:num="1"/>
          <w:docGrid w:linePitch="312" w:charSpace="0"/>
        </w:sectPr>
      </w:pPr>
      <w:r>
        <w:rPr>
          <w:rFonts w:hint="eastAsia" w:ascii="宋体" w:hAnsi="宋体" w:cs="Arial"/>
          <w:b/>
          <w:color w:val="auto"/>
          <w:sz w:val="24"/>
        </w:rPr>
        <w:t>问卷到此结束，感谢您对我市禁毒工作的支持！</w:t>
      </w:r>
    </w:p>
    <w:p/>
    <w:p/>
    <w:p>
      <w:pPr>
        <w:pStyle w:val="3"/>
        <w:spacing w:before="120" w:after="120" w:line="360" w:lineRule="auto"/>
        <w:jc w:val="center"/>
        <w:rPr>
          <w:snapToGrid w:val="0"/>
          <w:sz w:val="36"/>
          <w:szCs w:val="36"/>
        </w:rPr>
      </w:pPr>
      <w:bookmarkStart w:id="12" w:name="_Toc10345"/>
      <w:bookmarkStart w:id="13" w:name="_Toc531600111"/>
      <w:bookmarkStart w:id="14" w:name="_Toc13637"/>
      <w:r>
        <w:rPr>
          <w:rFonts w:hint="eastAsia"/>
          <w:snapToGrid w:val="0"/>
          <w:sz w:val="36"/>
          <w:szCs w:val="36"/>
        </w:rPr>
        <w:t>四、主要指标解释</w:t>
      </w:r>
      <w:bookmarkEnd w:id="12"/>
      <w:bookmarkEnd w:id="13"/>
      <w:bookmarkEnd w:id="14"/>
    </w:p>
    <w:p>
      <w:pPr>
        <w:pStyle w:val="30"/>
        <w:autoSpaceDN w:val="0"/>
        <w:spacing w:line="360" w:lineRule="auto"/>
        <w:ind w:firstLine="420" w:firstLineChars="200"/>
        <w:rPr>
          <w:rFonts w:hint="default" w:asciiTheme="minorEastAsia" w:hAnsiTheme="minorEastAsia" w:eastAsiaTheme="minorEastAsia"/>
          <w:szCs w:val="21"/>
        </w:rPr>
      </w:pPr>
    </w:p>
    <w:p>
      <w:pPr>
        <w:pStyle w:val="30"/>
        <w:autoSpaceDN w:val="0"/>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无</w:t>
      </w:r>
    </w:p>
    <w:p>
      <w:pPr>
        <w:pStyle w:val="30"/>
        <w:autoSpaceDN w:val="0"/>
        <w:spacing w:line="360" w:lineRule="auto"/>
        <w:ind w:firstLine="420" w:firstLineChars="200"/>
        <w:rPr>
          <w:rFonts w:hint="default" w:asciiTheme="minorEastAsia" w:hAnsiTheme="minorEastAsia" w:eastAsiaTheme="minorEastAsia"/>
          <w:szCs w:val="21"/>
        </w:rPr>
      </w:pPr>
    </w:p>
    <w:p>
      <w:pPr>
        <w:spacing w:line="360" w:lineRule="auto"/>
        <w:rPr>
          <w:rFonts w:ascii="宋体" w:hAnsi="宋体" w:cs="宋体"/>
          <w:bCs/>
          <w:szCs w:val="21"/>
        </w:rPr>
      </w:pPr>
    </w:p>
    <w:p/>
    <w:p>
      <w:pPr>
        <w:widowControl/>
        <w:jc w:val="left"/>
      </w:pPr>
      <w:r>
        <w:br w:type="page"/>
      </w:r>
    </w:p>
    <w:p/>
    <w:p/>
    <w:p>
      <w:pPr>
        <w:pStyle w:val="3"/>
        <w:spacing w:before="120" w:after="120" w:line="360" w:lineRule="auto"/>
        <w:jc w:val="center"/>
        <w:rPr>
          <w:snapToGrid w:val="0"/>
          <w:sz w:val="36"/>
          <w:szCs w:val="36"/>
        </w:rPr>
      </w:pPr>
      <w:bookmarkStart w:id="15" w:name="_Toc8822"/>
      <w:bookmarkStart w:id="16" w:name="_Toc531600112"/>
      <w:bookmarkStart w:id="17" w:name="_Toc4360"/>
      <w:r>
        <w:rPr>
          <w:rFonts w:hint="eastAsia"/>
          <w:snapToGrid w:val="0"/>
          <w:sz w:val="36"/>
          <w:szCs w:val="36"/>
        </w:rPr>
        <w:t>五、填报要求</w:t>
      </w:r>
      <w:bookmarkEnd w:id="15"/>
      <w:bookmarkEnd w:id="16"/>
      <w:bookmarkEnd w:id="17"/>
    </w:p>
    <w:p>
      <w:pPr>
        <w:spacing w:line="360" w:lineRule="exact"/>
        <w:ind w:firstLine="420" w:firstLineChars="200"/>
        <w:rPr>
          <w:rFonts w:ascii="宋体" w:hAnsi="宋体"/>
          <w:szCs w:val="21"/>
        </w:rPr>
      </w:pPr>
    </w:p>
    <w:p>
      <w:pPr>
        <w:pStyle w:val="30"/>
        <w:autoSpaceDN w:val="0"/>
        <w:spacing w:line="360" w:lineRule="auto"/>
        <w:ind w:firstLine="420" w:firstLineChars="200"/>
        <w:rPr>
          <w:rFonts w:hint="default" w:asciiTheme="minorEastAsia" w:hAnsiTheme="minorEastAsia" w:eastAsiaTheme="minorEastAsia"/>
          <w:szCs w:val="21"/>
        </w:rPr>
      </w:pPr>
      <w:r>
        <w:rPr>
          <w:rFonts w:asciiTheme="minorEastAsia" w:hAnsiTheme="minorEastAsia" w:eastAsiaTheme="minorEastAsia"/>
          <w:szCs w:val="21"/>
        </w:rPr>
        <w:t>1. 本制度调查问卷文字除特别要求外，一律用汉字，数字一律用阿拉伯数字。签名用钢笔或圆珠笔填写，不能用铅笔填写，字迹要工整、清晰。</w:t>
      </w:r>
    </w:p>
    <w:p>
      <w:pPr>
        <w:pStyle w:val="30"/>
        <w:autoSpaceDN w:val="0"/>
        <w:spacing w:line="360" w:lineRule="auto"/>
        <w:ind w:firstLine="420" w:firstLineChars="200"/>
        <w:rPr>
          <w:rFonts w:hint="default" w:asciiTheme="minorEastAsia" w:hAnsiTheme="minorEastAsia" w:eastAsiaTheme="minorEastAsia"/>
          <w:szCs w:val="21"/>
        </w:rPr>
      </w:pPr>
      <w:r>
        <w:rPr>
          <w:rFonts w:asciiTheme="minorEastAsia" w:hAnsiTheme="minorEastAsia" w:eastAsiaTheme="minorEastAsia"/>
          <w:szCs w:val="21"/>
        </w:rPr>
        <w:t>2. 调查问卷中</w:t>
      </w:r>
      <w:r>
        <w:rPr>
          <w:rFonts w:hint="eastAsia" w:asciiTheme="minorEastAsia" w:hAnsiTheme="minorEastAsia" w:eastAsiaTheme="minorEastAsia"/>
          <w:szCs w:val="21"/>
          <w:lang w:val="en-US" w:eastAsia="zh-CN"/>
        </w:rPr>
        <w:t>每一题均须进行</w:t>
      </w:r>
      <w:r>
        <w:rPr>
          <w:rFonts w:asciiTheme="minorEastAsia" w:hAnsiTheme="minorEastAsia" w:eastAsiaTheme="minorEastAsia"/>
          <w:szCs w:val="21"/>
        </w:rPr>
        <w:t>填报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除第12、13题需在横线上填写姓名和联系方式外，其余题目均须在对应选项序号上打“</w:t>
      </w:r>
      <w:r>
        <w:rPr>
          <w:rFonts w:hint="default" w:ascii="Arial" w:hAnsi="Arial" w:cs="Arial" w:eastAsiaTheme="minorEastAsia"/>
          <w:szCs w:val="21"/>
          <w:lang w:val="en-US" w:eastAsia="zh-CN"/>
        </w:rPr>
        <w:t>√</w:t>
      </w:r>
      <w:r>
        <w:rPr>
          <w:rFonts w:hint="eastAsia" w:asciiTheme="minorEastAsia" w:hAnsiTheme="minorEastAsia" w:eastAsiaTheme="minorEastAsia"/>
          <w:szCs w:val="21"/>
          <w:lang w:val="en-US" w:eastAsia="zh-CN"/>
        </w:rPr>
        <w:t>”</w:t>
      </w:r>
      <w:r>
        <w:rPr>
          <w:rFonts w:asciiTheme="minorEastAsia" w:hAnsiTheme="minorEastAsia" w:eastAsiaTheme="minorEastAsia"/>
          <w:szCs w:val="21"/>
        </w:rPr>
        <w:t>。</w:t>
      </w:r>
    </w:p>
    <w:p>
      <w:pPr>
        <w:pStyle w:val="30"/>
        <w:autoSpaceDN w:val="0"/>
        <w:spacing w:line="360" w:lineRule="auto"/>
        <w:ind w:firstLine="420" w:firstLineChars="200"/>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 对调查问卷中的每一个指标都要做到逐一严格审查和核对。</w:t>
      </w: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3"/>
        <w:spacing w:before="120" w:after="120" w:line="360" w:lineRule="auto"/>
        <w:jc w:val="center"/>
        <w:rPr>
          <w:rFonts w:ascii="Times New Roman" w:hAnsi="Times New Roman" w:eastAsia="宋体" w:cs="Times New Roman"/>
          <w:snapToGrid w:val="0"/>
          <w:sz w:val="36"/>
          <w:szCs w:val="36"/>
        </w:rPr>
      </w:pPr>
      <w:bookmarkStart w:id="18" w:name="_Toc32449"/>
      <w:bookmarkStart w:id="19" w:name="_Toc531600113"/>
      <w:bookmarkStart w:id="20" w:name="_Toc3466"/>
      <w:r>
        <w:rPr>
          <w:rFonts w:hint="eastAsia" w:ascii="Times New Roman" w:hAnsi="Times New Roman" w:eastAsia="宋体" w:cs="Times New Roman"/>
          <w:snapToGrid w:val="0"/>
          <w:sz w:val="36"/>
          <w:szCs w:val="36"/>
        </w:rPr>
        <w:t>六、2</w:t>
      </w:r>
      <w:r>
        <w:rPr>
          <w:rFonts w:ascii="Times New Roman" w:hAnsi="Times New Roman" w:eastAsia="宋体" w:cs="Times New Roman"/>
          <w:snapToGrid w:val="0"/>
          <w:sz w:val="36"/>
          <w:szCs w:val="36"/>
        </w:rPr>
        <w:t>02</w:t>
      </w:r>
      <w:r>
        <w:rPr>
          <w:rFonts w:hint="eastAsia" w:ascii="Times New Roman" w:hAnsi="Times New Roman" w:eastAsia="宋体" w:cs="Times New Roman"/>
          <w:snapToGrid w:val="0"/>
          <w:sz w:val="36"/>
          <w:szCs w:val="36"/>
          <w:lang w:val="en-US" w:eastAsia="zh-CN"/>
        </w:rPr>
        <w:t>3</w:t>
      </w:r>
      <w:r>
        <w:rPr>
          <w:rFonts w:hint="eastAsia" w:ascii="Times New Roman" w:hAnsi="Times New Roman" w:eastAsia="宋体" w:cs="Times New Roman"/>
          <w:snapToGrid w:val="0"/>
          <w:sz w:val="36"/>
          <w:szCs w:val="36"/>
        </w:rPr>
        <w:t>年三亚市群众禁毒知识知晓率调查实施方案</w:t>
      </w:r>
      <w:bookmarkEnd w:id="18"/>
    </w:p>
    <w:bookmarkEnd w:id="19"/>
    <w:bookmarkEnd w:id="20"/>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根据省禁毒办《关于委托第三方进行禁毒知识知晓率评估的通知》</w:t>
      </w:r>
      <w:r>
        <w:rPr>
          <w:rFonts w:hint="eastAsia" w:ascii="宋体" w:hAnsi="宋体" w:eastAsia="宋体" w:cs="宋体"/>
          <w:sz w:val="21"/>
          <w:szCs w:val="21"/>
          <w:lang w:val="en-US" w:eastAsia="zh-CN"/>
        </w:rPr>
        <w:t>要求</w:t>
      </w:r>
      <w:r>
        <w:rPr>
          <w:rFonts w:hint="eastAsia" w:ascii="宋体" w:hAnsi="宋体" w:eastAsia="宋体" w:cs="宋体"/>
          <w:sz w:val="21"/>
          <w:szCs w:val="21"/>
        </w:rPr>
        <w:t>，为客观、公正、充分反映我市禁毒工作成效，进一步推动我市禁毒工作深入开展，三亚市</w:t>
      </w:r>
      <w:r>
        <w:rPr>
          <w:rFonts w:hint="eastAsia" w:ascii="宋体" w:hAnsi="宋体" w:eastAsia="宋体" w:cs="宋体"/>
          <w:sz w:val="21"/>
          <w:szCs w:val="21"/>
          <w:lang w:val="en-US" w:eastAsia="zh-CN"/>
        </w:rPr>
        <w:t>公安局</w:t>
      </w:r>
      <w:r>
        <w:rPr>
          <w:rFonts w:hint="eastAsia" w:ascii="宋体" w:hAnsi="宋体" w:eastAsia="宋体" w:cs="宋体"/>
          <w:sz w:val="21"/>
          <w:szCs w:val="21"/>
        </w:rPr>
        <w:t>将于202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月份在全市范围内开展群众禁毒知识知晓率调查工作，为确保调查工作顺利开展，特制订本方案。</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21" w:name="_Toc25222"/>
      <w:r>
        <w:rPr>
          <w:rFonts w:hint="eastAsia" w:ascii="宋体" w:hAnsi="宋体" w:eastAsia="宋体" w:cs="宋体"/>
          <w:b/>
          <w:bCs/>
          <w:color w:val="auto"/>
          <w:sz w:val="21"/>
          <w:szCs w:val="21"/>
        </w:rPr>
        <w:t>一、调查目的</w:t>
      </w:r>
      <w:bookmarkEnd w:id="21"/>
    </w:p>
    <w:p>
      <w:pPr>
        <w:keepNext w:val="0"/>
        <w:keepLines w:val="0"/>
        <w:pageBreakBefore w:val="0"/>
        <w:widowControl w:val="0"/>
        <w:kinsoku/>
        <w:wordWrap/>
        <w:overflowPunct/>
        <w:topLinePunct w:val="0"/>
        <w:autoSpaceDE/>
        <w:autoSpaceDN/>
        <w:bidi w:val="0"/>
        <w:adjustRightInd/>
        <w:snapToGrid/>
        <w:spacing w:line="240" w:lineRule="auto"/>
        <w:ind w:firstLine="424" w:firstLineChars="20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了解群众对禁毒知识的认知程度，为市委市政府研究制定我市禁毒工作政策、措施提供参考依据。</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22" w:name="_Toc1366"/>
      <w:r>
        <w:rPr>
          <w:rFonts w:hint="eastAsia" w:ascii="宋体" w:hAnsi="宋体" w:eastAsia="宋体" w:cs="宋体"/>
          <w:b/>
          <w:bCs/>
          <w:color w:val="auto"/>
          <w:sz w:val="21"/>
          <w:szCs w:val="21"/>
        </w:rPr>
        <w:t>二、调查范围及对象</w:t>
      </w:r>
      <w:bookmarkEnd w:id="22"/>
    </w:p>
    <w:p>
      <w:pPr>
        <w:keepNext w:val="0"/>
        <w:keepLines w:val="0"/>
        <w:pageBreakBefore w:val="0"/>
        <w:widowControl w:val="0"/>
        <w:kinsoku/>
        <w:wordWrap/>
        <w:overflowPunct/>
        <w:topLinePunct w:val="0"/>
        <w:autoSpaceDE/>
        <w:autoSpaceDN/>
        <w:bidi w:val="0"/>
        <w:adjustRightInd/>
        <w:snapToGrid/>
        <w:spacing w:line="240" w:lineRule="auto"/>
        <w:ind w:firstLine="424" w:firstLineChars="20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全市范围内12周岁以上的城乡常住居民，包括户籍居民和在我市居住6个月及以上的非户籍居民。</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23" w:name="_Toc29628"/>
      <w:r>
        <w:rPr>
          <w:rFonts w:hint="eastAsia" w:ascii="宋体" w:hAnsi="宋体" w:eastAsia="宋体" w:cs="宋体"/>
          <w:b/>
          <w:bCs/>
          <w:color w:val="auto"/>
          <w:sz w:val="21"/>
          <w:szCs w:val="21"/>
        </w:rPr>
        <w:t>三、调查内容</w:t>
      </w:r>
      <w:bookmarkEnd w:id="2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调查内容：根据《全国禁毒示范城市禁毒知识知晓率测评问卷必选题目和评估基本要求》，结合我市禁毒工作实际，对群众禁毒知识的认知情况开展调查。详见</w:t>
      </w:r>
      <w:r>
        <w:rPr>
          <w:rFonts w:hint="eastAsia" w:ascii="宋体" w:hAnsi="宋体" w:cs="宋体"/>
          <w:color w:val="auto"/>
          <w:sz w:val="21"/>
          <w:szCs w:val="21"/>
          <w:lang w:val="en-US" w:eastAsia="zh-CN"/>
        </w:rPr>
        <w:t>调查问卷表式</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24" w:name="_Toc8317"/>
      <w:r>
        <w:rPr>
          <w:rFonts w:hint="eastAsia" w:ascii="宋体" w:hAnsi="宋体" w:eastAsia="宋体" w:cs="宋体"/>
          <w:b/>
          <w:bCs/>
          <w:color w:val="auto"/>
          <w:sz w:val="21"/>
          <w:szCs w:val="21"/>
        </w:rPr>
        <w:t>四、调查方法</w:t>
      </w:r>
      <w:bookmarkEnd w:id="24"/>
    </w:p>
    <w:p>
      <w:pPr>
        <w:keepNext w:val="0"/>
        <w:keepLines w:val="0"/>
        <w:pageBreakBefore w:val="0"/>
        <w:widowControl w:val="0"/>
        <w:kinsoku/>
        <w:wordWrap/>
        <w:overflowPunct/>
        <w:topLinePunct w:val="0"/>
        <w:autoSpaceDE/>
        <w:autoSpaceDN/>
        <w:bidi w:val="0"/>
        <w:adjustRightInd/>
        <w:snapToGrid/>
        <w:spacing w:line="240" w:lineRule="auto"/>
        <w:ind w:firstLine="424" w:firstLineChars="20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采取入户调查和随机拦访相结合的方式进行。调查员持问卷上门或在指定地点，按照问卷内容向被调查者逐项发问，并根据调查者的回答内容进行填写；也可由被调查者根据实际情况自行填写。</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25" w:name="_Toc32015"/>
      <w:r>
        <w:rPr>
          <w:rFonts w:hint="eastAsia" w:ascii="宋体" w:hAnsi="宋体" w:eastAsia="宋体" w:cs="宋体"/>
          <w:b/>
          <w:bCs/>
          <w:color w:val="auto"/>
          <w:sz w:val="21"/>
          <w:szCs w:val="21"/>
        </w:rPr>
        <w:t>五、抽样方法及样本规模</w:t>
      </w:r>
      <w:bookmarkEnd w:id="25"/>
    </w:p>
    <w:p>
      <w:pPr>
        <w:keepNext w:val="0"/>
        <w:keepLines w:val="0"/>
        <w:pageBreakBefore w:val="0"/>
        <w:widowControl w:val="0"/>
        <w:kinsoku/>
        <w:wordWrap/>
        <w:overflowPunct/>
        <w:topLinePunct w:val="0"/>
        <w:autoSpaceDE/>
        <w:autoSpaceDN/>
        <w:bidi w:val="0"/>
        <w:adjustRightInd/>
        <w:snapToGrid/>
        <w:spacing w:line="240" w:lineRule="auto"/>
        <w:ind w:firstLine="426" w:firstLineChars="202"/>
        <w:textAlignment w:val="auto"/>
        <w:outlineLvl w:val="1"/>
        <w:rPr>
          <w:rFonts w:hint="eastAsia" w:ascii="宋体" w:hAnsi="宋体" w:eastAsia="宋体" w:cs="宋体"/>
          <w:b/>
          <w:color w:val="auto"/>
          <w:sz w:val="21"/>
          <w:szCs w:val="21"/>
        </w:rPr>
      </w:pPr>
      <w:bookmarkStart w:id="26" w:name="_Toc7877"/>
      <w:r>
        <w:rPr>
          <w:rFonts w:hint="eastAsia" w:ascii="宋体" w:hAnsi="宋体" w:eastAsia="宋体" w:cs="宋体"/>
          <w:b/>
          <w:color w:val="auto"/>
          <w:sz w:val="21"/>
          <w:szCs w:val="21"/>
        </w:rPr>
        <w:t>（一）抽样设计</w:t>
      </w:r>
      <w:bookmarkEnd w:id="26"/>
    </w:p>
    <w:p>
      <w:pPr>
        <w:keepNext w:val="0"/>
        <w:keepLines w:val="0"/>
        <w:pageBreakBefore w:val="0"/>
        <w:widowControl w:val="0"/>
        <w:kinsoku/>
        <w:wordWrap/>
        <w:overflowPunct/>
        <w:topLinePunct w:val="0"/>
        <w:autoSpaceDE/>
        <w:autoSpaceDN/>
        <w:bidi w:val="0"/>
        <w:adjustRightInd/>
        <w:snapToGrid/>
        <w:spacing w:line="240" w:lineRule="auto"/>
        <w:ind w:right="-288" w:rightChars="-137"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1.抽样框：以202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年三亚市的常住人口为总体抽样框。</w:t>
      </w:r>
    </w:p>
    <w:p>
      <w:pPr>
        <w:keepNext w:val="0"/>
        <w:keepLines w:val="0"/>
        <w:pageBreakBefore w:val="0"/>
        <w:widowControl w:val="0"/>
        <w:kinsoku/>
        <w:wordWrap/>
        <w:overflowPunct/>
        <w:topLinePunct w:val="0"/>
        <w:autoSpaceDE/>
        <w:autoSpaceDN/>
        <w:bidi w:val="0"/>
        <w:adjustRightInd/>
        <w:snapToGrid/>
        <w:spacing w:line="240" w:lineRule="auto"/>
        <w:ind w:right="-288" w:rightChars="-137"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2.抽样精确度：设定置信水平为95.45%。</w:t>
      </w:r>
    </w:p>
    <w:p>
      <w:pPr>
        <w:keepNext w:val="0"/>
        <w:keepLines w:val="0"/>
        <w:pageBreakBefore w:val="0"/>
        <w:widowControl w:val="0"/>
        <w:kinsoku/>
        <w:wordWrap/>
        <w:overflowPunct/>
        <w:topLinePunct w:val="0"/>
        <w:autoSpaceDE/>
        <w:autoSpaceDN/>
        <w:bidi w:val="0"/>
        <w:adjustRightInd/>
        <w:snapToGrid/>
        <w:spacing w:line="240" w:lineRule="auto"/>
        <w:ind w:right="-288" w:rightChars="-137"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3.抽样方法：采用分层、多阶段随机抽样相结合的方法。</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1"/>
        <w:rPr>
          <w:rFonts w:hint="eastAsia" w:ascii="宋体" w:hAnsi="宋体" w:eastAsia="宋体" w:cs="宋体"/>
          <w:b/>
          <w:color w:val="auto"/>
          <w:sz w:val="21"/>
          <w:szCs w:val="21"/>
        </w:rPr>
      </w:pPr>
      <w:bookmarkStart w:id="27" w:name="_Toc13204"/>
      <w:r>
        <w:rPr>
          <w:rFonts w:hint="eastAsia" w:ascii="宋体" w:hAnsi="宋体" w:eastAsia="宋体" w:cs="宋体"/>
          <w:b/>
          <w:color w:val="auto"/>
          <w:sz w:val="21"/>
          <w:szCs w:val="21"/>
        </w:rPr>
        <w:t>（二）样本规模</w:t>
      </w:r>
      <w:bookmarkEnd w:id="2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年三亚市公布的常住人口数为基数，按常住人口的1‰比例进行抽样，有效样本量不低于1100个。</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1"/>
        <w:rPr>
          <w:rFonts w:hint="eastAsia" w:ascii="宋体" w:hAnsi="宋体" w:eastAsia="宋体" w:cs="宋体"/>
          <w:b/>
          <w:color w:val="auto"/>
          <w:sz w:val="21"/>
          <w:szCs w:val="21"/>
        </w:rPr>
      </w:pPr>
      <w:bookmarkStart w:id="28" w:name="_Toc26309"/>
      <w:r>
        <w:rPr>
          <w:rFonts w:hint="eastAsia" w:ascii="宋体" w:hAnsi="宋体" w:eastAsia="宋体" w:cs="宋体"/>
          <w:b/>
          <w:color w:val="auto"/>
          <w:sz w:val="21"/>
          <w:szCs w:val="21"/>
        </w:rPr>
        <w:t>（三）抽样要求</w:t>
      </w:r>
      <w:bookmarkEnd w:id="28"/>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1.根据三亚市人口总体结构特征，样本的性别占比分别为：男性5</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.85%，女性46.15%；城区、乡镇占比分别为7</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0%和</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2.调查样本应涵盖全市范围内不同年龄段、不同文化程度和各种职业人群。</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1"/>
        <w:rPr>
          <w:rFonts w:hint="eastAsia" w:ascii="宋体" w:hAnsi="宋体" w:eastAsia="宋体" w:cs="宋体"/>
          <w:b/>
          <w:color w:val="auto"/>
          <w:sz w:val="21"/>
          <w:szCs w:val="21"/>
        </w:rPr>
      </w:pPr>
      <w:bookmarkStart w:id="29" w:name="_Toc6667"/>
      <w:r>
        <w:rPr>
          <w:rFonts w:hint="eastAsia" w:ascii="宋体" w:hAnsi="宋体" w:eastAsia="宋体" w:cs="宋体"/>
          <w:b/>
          <w:color w:val="auto"/>
          <w:sz w:val="21"/>
          <w:szCs w:val="21"/>
        </w:rPr>
        <w:t>（四）样本配额</w:t>
      </w:r>
      <w:bookmarkEnd w:id="29"/>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eastAsia="仿宋_GB2312"/>
          <w:color w:val="auto"/>
          <w:sz w:val="32"/>
          <w:szCs w:val="32"/>
        </w:rPr>
      </w:pPr>
      <w:r>
        <w:rPr>
          <w:rFonts w:hint="eastAsia" w:ascii="宋体" w:hAnsi="宋体" w:eastAsia="宋体" w:cs="宋体"/>
          <w:color w:val="auto"/>
          <w:sz w:val="21"/>
          <w:szCs w:val="21"/>
        </w:rPr>
        <w:t>调查样本抽取：按人口分布情况，从全市4个区的社区和行政村中共抽取18个样本社区和8个样本行政村，每个社区/行政村的样本量不低于30个，各样本社区/行政村的样本量详见表1。</w:t>
      </w:r>
    </w:p>
    <w:p>
      <w:pPr>
        <w:spacing w:line="240" w:lineRule="atLeast"/>
        <w:jc w:val="center"/>
        <w:rPr>
          <w:rFonts w:ascii="仿宋_GB2312" w:hAnsi="宋体" w:eastAsia="仿宋_GB2312"/>
          <w:color w:val="auto"/>
          <w:sz w:val="21"/>
          <w:szCs w:val="21"/>
        </w:rPr>
      </w:pPr>
      <w:r>
        <w:rPr>
          <w:rFonts w:hint="eastAsia" w:ascii="宋体" w:hAnsi="宋体" w:cs="宋体"/>
          <w:b/>
          <w:bCs/>
          <w:color w:val="auto"/>
          <w:kern w:val="0"/>
          <w:sz w:val="21"/>
          <w:szCs w:val="21"/>
        </w:rPr>
        <w:t>表1</w:t>
      </w:r>
      <w:r>
        <w:rPr>
          <w:rFonts w:ascii="宋体" w:hAnsi="宋体" w:cs="宋体"/>
          <w:b/>
          <w:bCs/>
          <w:color w:val="auto"/>
          <w:kern w:val="0"/>
          <w:sz w:val="21"/>
          <w:szCs w:val="21"/>
        </w:rPr>
        <w:t xml:space="preserve"> </w:t>
      </w:r>
      <w:r>
        <w:rPr>
          <w:rFonts w:hint="eastAsia" w:ascii="宋体" w:hAnsi="宋体" w:cs="宋体"/>
          <w:b/>
          <w:bCs/>
          <w:color w:val="auto"/>
          <w:kern w:val="0"/>
          <w:sz w:val="21"/>
          <w:szCs w:val="21"/>
          <w:lang w:val="en-US" w:eastAsia="zh-CN"/>
        </w:rPr>
        <w:t>2023年</w:t>
      </w:r>
      <w:r>
        <w:rPr>
          <w:rFonts w:hint="eastAsia" w:ascii="宋体" w:hAnsi="宋体" w:cs="宋体"/>
          <w:b/>
          <w:bCs/>
          <w:color w:val="auto"/>
          <w:kern w:val="0"/>
          <w:sz w:val="21"/>
          <w:szCs w:val="21"/>
        </w:rPr>
        <w:t>三亚市群众禁毒知识知晓率调查样本配额表</w:t>
      </w:r>
    </w:p>
    <w:tbl>
      <w:tblPr>
        <w:tblStyle w:val="18"/>
        <w:tblW w:w="7938" w:type="dxa"/>
        <w:jc w:val="center"/>
        <w:tblInd w:w="0" w:type="dxa"/>
        <w:tblLayout w:type="fixed"/>
        <w:tblCellMar>
          <w:top w:w="0" w:type="dxa"/>
          <w:left w:w="108" w:type="dxa"/>
          <w:bottom w:w="0" w:type="dxa"/>
          <w:right w:w="108" w:type="dxa"/>
        </w:tblCellMar>
      </w:tblPr>
      <w:tblGrid>
        <w:gridCol w:w="709"/>
        <w:gridCol w:w="992"/>
        <w:gridCol w:w="1179"/>
        <w:gridCol w:w="960"/>
        <w:gridCol w:w="696"/>
        <w:gridCol w:w="851"/>
        <w:gridCol w:w="1333"/>
        <w:gridCol w:w="1218"/>
      </w:tblGrid>
      <w:tr>
        <w:tblPrEx>
          <w:tblLayout w:type="fixed"/>
          <w:tblCellMar>
            <w:top w:w="0" w:type="dxa"/>
            <w:left w:w="108" w:type="dxa"/>
            <w:bottom w:w="0" w:type="dxa"/>
            <w:right w:w="108" w:type="dxa"/>
          </w:tblCellMar>
        </w:tblPrEx>
        <w:trPr>
          <w:trHeight w:val="510" w:hRule="atLeast"/>
          <w:jc w:val="center"/>
        </w:trPr>
        <w:tc>
          <w:tcPr>
            <w:tcW w:w="709" w:type="dxa"/>
            <w:tcBorders>
              <w:top w:val="single" w:color="auto" w:sz="12"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992"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区</w:t>
            </w:r>
          </w:p>
        </w:tc>
        <w:tc>
          <w:tcPr>
            <w:tcW w:w="1179" w:type="dxa"/>
            <w:tcBorders>
              <w:top w:val="single" w:color="auto" w:sz="12"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样本社区</w:t>
            </w:r>
          </w:p>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/行政村</w:t>
            </w:r>
          </w:p>
        </w:tc>
        <w:tc>
          <w:tcPr>
            <w:tcW w:w="960" w:type="dxa"/>
            <w:tcBorders>
              <w:top w:val="single" w:color="auto" w:sz="12"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样本量（个）</w:t>
            </w:r>
          </w:p>
        </w:tc>
        <w:tc>
          <w:tcPr>
            <w:tcW w:w="696"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851"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区</w:t>
            </w:r>
          </w:p>
        </w:tc>
        <w:tc>
          <w:tcPr>
            <w:tcW w:w="1333" w:type="dxa"/>
            <w:tcBorders>
              <w:top w:val="single" w:color="auto" w:sz="12"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样本社区</w:t>
            </w:r>
          </w:p>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/行政村</w:t>
            </w:r>
          </w:p>
        </w:tc>
        <w:tc>
          <w:tcPr>
            <w:tcW w:w="1218" w:type="dxa"/>
            <w:tcBorders>
              <w:top w:val="single" w:color="auto" w:sz="12" w:space="0"/>
              <w:left w:val="nil"/>
              <w:bottom w:val="single" w:color="auto" w:sz="4"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样本量（个）</w:t>
            </w:r>
          </w:p>
        </w:tc>
      </w:tr>
      <w:tr>
        <w:tblPrEx>
          <w:tblLayout w:type="fixed"/>
          <w:tblCellMar>
            <w:top w:w="0" w:type="dxa"/>
            <w:left w:w="108" w:type="dxa"/>
            <w:bottom w:w="0" w:type="dxa"/>
            <w:right w:w="108" w:type="dxa"/>
          </w:tblCellMar>
        </w:tblPrEx>
        <w:trPr>
          <w:trHeight w:val="288" w:hRule="atLeast"/>
          <w:jc w:val="center"/>
        </w:trPr>
        <w:tc>
          <w:tcPr>
            <w:tcW w:w="709"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吉阳区</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天涯区</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218" w:type="dxa"/>
            <w:tcBorders>
              <w:top w:val="single" w:color="auto" w:sz="4" w:space="0"/>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r>
              <w:rPr>
                <w:rFonts w:hint="eastAsia" w:ascii="宋体" w:hAnsi="宋体" w:cs="宋体"/>
                <w:color w:val="auto"/>
                <w:kern w:val="0"/>
                <w:sz w:val="18"/>
                <w:szCs w:val="18"/>
              </w:rPr>
              <w:t>0</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临春</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光明</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45</w:t>
            </w:r>
          </w:p>
        </w:tc>
      </w:tr>
      <w:tr>
        <w:tblPrEx>
          <w:tblLayout w:type="fixed"/>
          <w:tblCellMar>
            <w:top w:w="0" w:type="dxa"/>
            <w:left w:w="108" w:type="dxa"/>
            <w:bottom w:w="0" w:type="dxa"/>
            <w:right w:w="108" w:type="dxa"/>
          </w:tblCellMar>
        </w:tblPrEx>
        <w:trPr>
          <w:trHeight w:val="288" w:hRule="atLeast"/>
          <w:jc w:val="center"/>
        </w:trPr>
        <w:tc>
          <w:tcPr>
            <w:tcW w:w="709"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商品街</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三亚湾</w:t>
            </w:r>
          </w:p>
        </w:tc>
        <w:tc>
          <w:tcPr>
            <w:tcW w:w="1218" w:type="dxa"/>
            <w:tcBorders>
              <w:top w:val="single" w:color="auto" w:sz="4" w:space="0"/>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45</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港门</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朝阳</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45</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春光</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建设街</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45</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月川</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友谊路</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44</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田独村</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抱龙村</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48</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落笔村</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塔岭村</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48</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99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海棠区</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60</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5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崖州区</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220</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992" w:type="dxa"/>
            <w:vMerge w:val="continue"/>
            <w:tcBorders>
              <w:left w:val="single" w:color="auto" w:sz="4" w:space="0"/>
              <w:right w:val="single" w:color="auto" w:sz="4" w:space="0"/>
            </w:tcBorders>
            <w:vAlign w:val="center"/>
          </w:tcPr>
          <w:p>
            <w:pPr>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南田</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46</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w:t>
            </w:r>
          </w:p>
        </w:tc>
        <w:tc>
          <w:tcPr>
            <w:tcW w:w="851" w:type="dxa"/>
            <w:vMerge w:val="continue"/>
            <w:tcBorders>
              <w:left w:val="single" w:color="auto" w:sz="4" w:space="0"/>
              <w:right w:val="single" w:color="auto" w:sz="4" w:space="0"/>
            </w:tcBorders>
            <w:vAlign w:val="center"/>
          </w:tcPr>
          <w:p>
            <w:pPr>
              <w:jc w:val="center"/>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东关</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39</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992" w:type="dxa"/>
            <w:vMerge w:val="continue"/>
            <w:tcBorders>
              <w:left w:val="single" w:color="auto" w:sz="4" w:space="0"/>
              <w:right w:val="single" w:color="auto" w:sz="4" w:space="0"/>
            </w:tcBorders>
            <w:vAlign w:val="center"/>
          </w:tcPr>
          <w:p>
            <w:pPr>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藤海</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46</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851" w:type="dxa"/>
            <w:vMerge w:val="continue"/>
            <w:tcBorders>
              <w:left w:val="single" w:color="auto" w:sz="4" w:space="0"/>
              <w:right w:val="single" w:color="auto" w:sz="4" w:space="0"/>
            </w:tcBorders>
            <w:vAlign w:val="center"/>
          </w:tcPr>
          <w:p>
            <w:pPr>
              <w:jc w:val="center"/>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中和</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39</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992" w:type="dxa"/>
            <w:vMerge w:val="continue"/>
            <w:tcBorders>
              <w:left w:val="single" w:color="auto" w:sz="4" w:space="0"/>
              <w:right w:val="single" w:color="auto" w:sz="4" w:space="0"/>
            </w:tcBorders>
            <w:vAlign w:val="center"/>
          </w:tcPr>
          <w:p>
            <w:pPr>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林旺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45</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w:t>
            </w:r>
          </w:p>
        </w:tc>
        <w:tc>
          <w:tcPr>
            <w:tcW w:w="851" w:type="dxa"/>
            <w:vMerge w:val="continue"/>
            <w:tcBorders>
              <w:left w:val="single" w:color="auto" w:sz="4" w:space="0"/>
              <w:right w:val="single" w:color="auto" w:sz="4" w:space="0"/>
            </w:tcBorders>
            <w:vAlign w:val="center"/>
          </w:tcPr>
          <w:p>
            <w:pPr>
              <w:jc w:val="center"/>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南滨</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992" w:type="dxa"/>
            <w:vMerge w:val="continue"/>
            <w:tcBorders>
              <w:left w:val="single" w:color="auto" w:sz="4" w:space="0"/>
              <w:right w:val="single" w:color="auto" w:sz="4" w:space="0"/>
            </w:tcBorders>
            <w:vAlign w:val="center"/>
          </w:tcPr>
          <w:p>
            <w:pPr>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永宁</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45</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851" w:type="dxa"/>
            <w:vMerge w:val="continue"/>
            <w:tcBorders>
              <w:left w:val="single" w:color="auto" w:sz="4" w:space="0"/>
              <w:right w:val="single" w:color="auto" w:sz="4" w:space="0"/>
            </w:tcBorders>
            <w:vAlign w:val="center"/>
          </w:tcPr>
          <w:p>
            <w:pPr>
              <w:jc w:val="center"/>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梅联</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992" w:type="dxa"/>
            <w:vMerge w:val="continue"/>
            <w:tcBorders>
              <w:left w:val="single" w:color="auto" w:sz="4" w:space="0"/>
              <w:right w:val="single" w:color="auto" w:sz="4" w:space="0"/>
            </w:tcBorders>
            <w:shd w:val="clear" w:color="auto" w:fill="auto"/>
            <w:vAlign w:val="center"/>
          </w:tcPr>
          <w:p>
            <w:pPr>
              <w:jc w:val="left"/>
              <w:rPr>
                <w:rFonts w:ascii="宋体" w:hAnsi="宋体" w:cs="宋体"/>
                <w:color w:val="auto"/>
                <w:kern w:val="0"/>
                <w:sz w:val="18"/>
                <w:szCs w:val="18"/>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藤桥村</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39</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851"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18"/>
                <w:szCs w:val="18"/>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城西村</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33</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992" w:type="dxa"/>
            <w:vMerge w:val="continue"/>
            <w:tcBorders>
              <w:left w:val="single" w:color="auto" w:sz="4" w:space="0"/>
              <w:bottom w:val="single" w:color="auto" w:sz="12" w:space="0"/>
              <w:right w:val="single" w:color="auto" w:sz="4" w:space="0"/>
            </w:tcBorders>
            <w:shd w:val="clear" w:color="auto" w:fill="auto"/>
            <w:vAlign w:val="center"/>
          </w:tcPr>
          <w:p>
            <w:pPr>
              <w:widowControl/>
              <w:jc w:val="left"/>
              <w:rPr>
                <w:rFonts w:ascii="宋体" w:hAnsi="宋体" w:cs="宋体"/>
                <w:color w:val="auto"/>
                <w:kern w:val="0"/>
                <w:sz w:val="18"/>
                <w:szCs w:val="18"/>
              </w:rPr>
            </w:pPr>
          </w:p>
        </w:tc>
        <w:tc>
          <w:tcPr>
            <w:tcW w:w="1179"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龙海村</w:t>
            </w:r>
          </w:p>
        </w:tc>
        <w:tc>
          <w:tcPr>
            <w:tcW w:w="960"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39</w:t>
            </w:r>
          </w:p>
        </w:tc>
        <w:tc>
          <w:tcPr>
            <w:tcW w:w="696"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851" w:type="dxa"/>
            <w:vMerge w:val="continue"/>
            <w:tcBorders>
              <w:left w:val="single" w:color="auto" w:sz="4" w:space="0"/>
              <w:bottom w:val="single" w:color="auto" w:sz="12"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333"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崖城村</w:t>
            </w:r>
          </w:p>
        </w:tc>
        <w:tc>
          <w:tcPr>
            <w:tcW w:w="1218" w:type="dxa"/>
            <w:tcBorders>
              <w:top w:val="nil"/>
              <w:left w:val="nil"/>
              <w:bottom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33</w:t>
            </w:r>
          </w:p>
        </w:tc>
      </w:tr>
    </w:tbl>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30" w:name="_Toc29849"/>
      <w:r>
        <w:rPr>
          <w:rFonts w:hint="eastAsia" w:ascii="宋体" w:hAnsi="宋体" w:eastAsia="宋体" w:cs="宋体"/>
          <w:b/>
          <w:bCs/>
          <w:color w:val="auto"/>
          <w:sz w:val="21"/>
          <w:szCs w:val="21"/>
        </w:rPr>
        <w:t>六、禁毒知识知晓率计算方法</w:t>
      </w:r>
      <w:bookmarkEnd w:id="3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（一）知晓率（%）=知晓人数/有效样本人数×100%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（二）禁毒知识知晓率指标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群众对毒品知识知晓率指标共计5项，总体知晓率为各分项指标知晓率的加权平均值。（详见表2）</w:t>
      </w:r>
    </w:p>
    <w:tbl>
      <w:tblPr>
        <w:tblStyle w:val="18"/>
        <w:tblW w:w="7905" w:type="dxa"/>
        <w:tblInd w:w="581" w:type="dxa"/>
        <w:tblLayout w:type="fixed"/>
        <w:tblCellMar>
          <w:top w:w="0" w:type="dxa"/>
          <w:left w:w="108" w:type="dxa"/>
          <w:bottom w:w="0" w:type="dxa"/>
          <w:right w:w="108" w:type="dxa"/>
        </w:tblCellMar>
      </w:tblPr>
      <w:tblGrid>
        <w:gridCol w:w="705"/>
        <w:gridCol w:w="7200"/>
      </w:tblGrid>
      <w:tr>
        <w:tblPrEx>
          <w:tblLayout w:type="fixed"/>
          <w:tblCellMar>
            <w:top w:w="0" w:type="dxa"/>
            <w:left w:w="108" w:type="dxa"/>
            <w:bottom w:w="0" w:type="dxa"/>
            <w:right w:w="108" w:type="dxa"/>
          </w:tblCellMar>
        </w:tblPrEx>
        <w:trPr>
          <w:trHeight w:val="375" w:hRule="atLeast"/>
        </w:trPr>
        <w:tc>
          <w:tcPr>
            <w:tcW w:w="7905" w:type="dxa"/>
            <w:gridSpan w:val="2"/>
            <w:tcBorders>
              <w:top w:val="nil"/>
              <w:left w:val="nil"/>
              <w:bottom w:val="single" w:color="auto" w:sz="12" w:space="0"/>
              <w:right w:val="nil"/>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21"/>
                <w:szCs w:val="21"/>
              </w:rPr>
              <w:t>表2 禁毒知识知晓率</w:t>
            </w:r>
          </w:p>
        </w:tc>
      </w:tr>
      <w:tr>
        <w:tblPrEx>
          <w:tblLayout w:type="fixed"/>
          <w:tblCellMar>
            <w:top w:w="0" w:type="dxa"/>
            <w:left w:w="108" w:type="dxa"/>
            <w:bottom w:w="0" w:type="dxa"/>
            <w:right w:w="108" w:type="dxa"/>
          </w:tblCellMar>
        </w:tblPrEx>
        <w:trPr>
          <w:trHeight w:val="340" w:hRule="atLeast"/>
        </w:trPr>
        <w:tc>
          <w:tcPr>
            <w:tcW w:w="705" w:type="dxa"/>
            <w:tcBorders>
              <w:top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7200" w:type="dxa"/>
            <w:tcBorders>
              <w:top w:val="single" w:color="auto" w:sz="12" w:space="0"/>
              <w:left w:val="nil"/>
              <w:bottom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知晓率指标</w:t>
            </w:r>
          </w:p>
        </w:tc>
      </w:tr>
      <w:tr>
        <w:tblPrEx>
          <w:tblLayout w:type="fixed"/>
          <w:tblCellMar>
            <w:top w:w="0" w:type="dxa"/>
            <w:left w:w="108" w:type="dxa"/>
            <w:bottom w:w="0" w:type="dxa"/>
            <w:right w:w="108" w:type="dxa"/>
          </w:tblCellMar>
        </w:tblPrEx>
        <w:trPr>
          <w:trHeight w:val="340" w:hRule="atLeast"/>
        </w:trPr>
        <w:tc>
          <w:tcPr>
            <w:tcW w:w="705"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200" w:type="dxa"/>
            <w:tcBorders>
              <w:top w:val="nil"/>
              <w:left w:val="nil"/>
              <w:bottom w:val="single" w:color="auto" w:sz="4" w:space="0"/>
            </w:tcBorders>
            <w:shd w:val="clear" w:color="auto" w:fill="auto"/>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“国际禁毒日”是哪一天</w:t>
            </w: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340" w:hRule="atLeast"/>
        </w:trPr>
        <w:tc>
          <w:tcPr>
            <w:tcW w:w="705"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7200" w:type="dxa"/>
            <w:tcBorders>
              <w:top w:val="nil"/>
              <w:left w:val="nil"/>
              <w:bottom w:val="single" w:color="auto"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1839年6月3日，哪位民族英雄、禁毒先驱发起的虎门销烟？谱写了中国近代史上禁烟运动的光辉篇章，发出了中国人民禁绝毒品的怒吼，展示了中华民族抗击帝国主义侵略的决心和勇气。</w:t>
            </w:r>
          </w:p>
        </w:tc>
      </w:tr>
      <w:tr>
        <w:tblPrEx>
          <w:tblLayout w:type="fixed"/>
          <w:tblCellMar>
            <w:top w:w="0" w:type="dxa"/>
            <w:left w:w="108" w:type="dxa"/>
            <w:bottom w:w="0" w:type="dxa"/>
            <w:right w:w="108" w:type="dxa"/>
          </w:tblCellMar>
        </w:tblPrEx>
        <w:trPr>
          <w:trHeight w:val="340" w:hRule="atLeast"/>
        </w:trPr>
        <w:tc>
          <w:tcPr>
            <w:tcW w:w="705"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7200" w:type="dxa"/>
            <w:tcBorders>
              <w:top w:val="nil"/>
              <w:left w:val="nil"/>
              <w:bottom w:val="single" w:color="auto"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根据法律规定，</w:t>
            </w:r>
            <w:r>
              <w:rPr>
                <w:rFonts w:ascii="宋体" w:hAnsi="宋体" w:cs="宋体"/>
                <w:color w:val="auto"/>
                <w:kern w:val="0"/>
                <w:sz w:val="18"/>
                <w:szCs w:val="18"/>
              </w:rPr>
              <w:t>哪些是毒品？</w:t>
            </w:r>
          </w:p>
        </w:tc>
      </w:tr>
      <w:tr>
        <w:tblPrEx>
          <w:tblLayout w:type="fixed"/>
          <w:tblCellMar>
            <w:top w:w="0" w:type="dxa"/>
            <w:left w:w="108" w:type="dxa"/>
            <w:bottom w:w="0" w:type="dxa"/>
            <w:right w:w="108" w:type="dxa"/>
          </w:tblCellMar>
        </w:tblPrEx>
        <w:trPr>
          <w:trHeight w:val="340" w:hRule="atLeast"/>
        </w:trPr>
        <w:tc>
          <w:tcPr>
            <w:tcW w:w="705"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7200" w:type="dxa"/>
            <w:tcBorders>
              <w:top w:val="nil"/>
              <w:left w:val="nil"/>
              <w:bottom w:val="single" w:color="auto"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吸毒的危害包括哪些？</w:t>
            </w:r>
          </w:p>
        </w:tc>
      </w:tr>
      <w:tr>
        <w:tblPrEx>
          <w:tblLayout w:type="fixed"/>
          <w:tblCellMar>
            <w:top w:w="0" w:type="dxa"/>
            <w:left w:w="108" w:type="dxa"/>
            <w:bottom w:w="0" w:type="dxa"/>
            <w:right w:w="108" w:type="dxa"/>
          </w:tblCellMar>
        </w:tblPrEx>
        <w:trPr>
          <w:trHeight w:val="340" w:hRule="atLeast"/>
        </w:trPr>
        <w:tc>
          <w:tcPr>
            <w:tcW w:w="705" w:type="dxa"/>
            <w:tcBorders>
              <w:top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7200" w:type="dxa"/>
            <w:tcBorders>
              <w:top w:val="nil"/>
              <w:left w:val="nil"/>
              <w:bottom w:val="single" w:color="auto" w:sz="12"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我国刑法规定，已满多少周岁的人，犯贩卖毒品罪的，应当负刑事责任？</w:t>
            </w:r>
          </w:p>
        </w:tc>
      </w:tr>
    </w:tbl>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31" w:name="_Toc14073"/>
      <w:r>
        <w:rPr>
          <w:rFonts w:hint="eastAsia" w:ascii="宋体" w:hAnsi="宋体" w:eastAsia="宋体" w:cs="宋体"/>
          <w:b/>
          <w:bCs/>
          <w:color w:val="auto"/>
          <w:sz w:val="21"/>
          <w:szCs w:val="21"/>
        </w:rPr>
        <w:t>七、</w:t>
      </w:r>
      <w:r>
        <w:rPr>
          <w:rFonts w:hint="eastAsia" w:ascii="宋体" w:hAnsi="宋体" w:eastAsia="宋体" w:cs="宋体"/>
          <w:b/>
          <w:bCs/>
          <w:color w:val="auto"/>
          <w:sz w:val="21"/>
          <w:szCs w:val="21"/>
          <w:lang w:val="en-US" w:eastAsia="zh-CN"/>
        </w:rPr>
        <w:t>组织实施</w:t>
      </w:r>
      <w:bookmarkEnd w:id="3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sz w:val="21"/>
          <w:szCs w:val="21"/>
          <w:lang w:val="en-US" w:eastAsia="zh-CN"/>
        </w:rPr>
      </w:pPr>
      <w:bookmarkStart w:id="32" w:name="_Toc11307"/>
      <w:r>
        <w:rPr>
          <w:rFonts w:hint="eastAsia" w:ascii="宋体" w:hAnsi="宋体" w:eastAsia="宋体" w:cs="宋体"/>
          <w:color w:val="auto"/>
          <w:sz w:val="21"/>
          <w:szCs w:val="21"/>
          <w:lang w:val="en-US" w:eastAsia="zh-CN"/>
        </w:rPr>
        <w:t>由三亚市公安局负责组织牵头，海口市社情民意调查中心负责组织实施。</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（一）三亚市</w:t>
      </w:r>
      <w:r>
        <w:rPr>
          <w:rFonts w:hint="eastAsia" w:ascii="宋体" w:hAnsi="宋体" w:cs="宋体"/>
          <w:b/>
          <w:color w:val="auto"/>
          <w:sz w:val="21"/>
          <w:szCs w:val="21"/>
          <w:lang w:val="en-US" w:eastAsia="zh-CN"/>
        </w:rPr>
        <w:t>公安局</w:t>
      </w:r>
      <w:r>
        <w:rPr>
          <w:rFonts w:hint="eastAsia" w:ascii="宋体" w:hAnsi="宋体" w:eastAsia="宋体" w:cs="宋体"/>
          <w:b/>
          <w:color w:val="auto"/>
          <w:sz w:val="21"/>
          <w:szCs w:val="21"/>
        </w:rPr>
        <w:t>主要职责</w:t>
      </w:r>
      <w:bookmarkEnd w:id="32"/>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1.负责审定海口市社情民意调查中心制订的调查实施方案及调查问卷</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2.参与调查全过程的监督</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3.对调查问卷进行回访抽查，抽查比例不低于20%</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4.协助并提供培训、调查所需的资料</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5.按照调查实施方案内容对调查成果进行验收。</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1"/>
        <w:rPr>
          <w:rFonts w:hint="eastAsia" w:ascii="宋体" w:hAnsi="宋体" w:eastAsia="宋体" w:cs="宋体"/>
          <w:b/>
          <w:color w:val="auto"/>
          <w:sz w:val="21"/>
          <w:szCs w:val="21"/>
        </w:rPr>
      </w:pPr>
      <w:bookmarkStart w:id="33" w:name="_Toc16463"/>
      <w:r>
        <w:rPr>
          <w:rFonts w:hint="eastAsia" w:ascii="宋体" w:hAnsi="宋体" w:eastAsia="宋体" w:cs="宋体"/>
          <w:b/>
          <w:color w:val="auto"/>
          <w:sz w:val="21"/>
          <w:szCs w:val="21"/>
        </w:rPr>
        <w:t>（二）海口市社情民意调查中心主要职责</w:t>
      </w:r>
      <w:bookmarkEnd w:id="3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1.负责制订调查实施方案，并依据调查方案设计调查问卷</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2.组织落实调查力量，并对督导员、调查员分二级进行调查业务培训</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3.负责对调查全过程的协调工作</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4.负责调查全过程的质量控制和调查数据的审核把关</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5.负责调查数据处理、汇总及按照要求提交调查分析报告。</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34" w:name="_Toc28330"/>
      <w:r>
        <w:rPr>
          <w:rFonts w:hint="eastAsia" w:ascii="宋体" w:hAnsi="宋体" w:eastAsia="宋体" w:cs="宋体"/>
          <w:b/>
          <w:bCs/>
          <w:color w:val="auto"/>
          <w:sz w:val="21"/>
          <w:szCs w:val="21"/>
        </w:rPr>
        <w:t>八、调查工作要求</w:t>
      </w:r>
      <w:bookmarkEnd w:id="34"/>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（一）所有参与该项目调查的督导员、调查员都必须进行培训</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（二）调查员必须按照指定地点开展入户调查/随机拦访，不得随意变更调查地点</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（三）调查员必须按照调查问卷内容进行面访调查，严禁私自伪造问卷答案</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（四）调查员必须按调查要求进行规范操作</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（五）海口市社情民意调查中心应随时做好督查、核查等质量监控工作</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（六）调查问卷回收后由海口市社情民意调查中心整理归档保管，并保证调查问卷有关内容仅用于本次调查分析，不对调查对象进行其他商业行为。</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35" w:name="_Toc4471"/>
      <w:r>
        <w:rPr>
          <w:rFonts w:hint="eastAsia" w:ascii="宋体" w:hAnsi="宋体" w:eastAsia="宋体" w:cs="宋体"/>
          <w:b/>
          <w:bCs/>
          <w:color w:val="auto"/>
          <w:sz w:val="21"/>
          <w:szCs w:val="21"/>
        </w:rPr>
        <w:t>九、调查时间安排</w:t>
      </w:r>
      <w:bookmarkEnd w:id="3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（一）前期准备阶段：202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1月11-12</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（二）组织实施阶段：202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14</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（三）调查结果汇总分析阶段：202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（四）调查报告撰写阶段：202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16</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17</w:t>
      </w:r>
      <w:r>
        <w:rPr>
          <w:rFonts w:hint="eastAsia" w:ascii="宋体" w:hAnsi="宋体" w:eastAsia="宋体" w:cs="宋体"/>
          <w:color w:val="auto"/>
          <w:sz w:val="21"/>
          <w:szCs w:val="21"/>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（五）提交正式报告：202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1月</w:t>
      </w:r>
      <w:r>
        <w:rPr>
          <w:rFonts w:hint="eastAsia" w:ascii="宋体" w:hAnsi="宋体" w:cs="宋体"/>
          <w:color w:val="auto"/>
          <w:sz w:val="21"/>
          <w:szCs w:val="21"/>
          <w:lang w:val="en-US" w:eastAsia="zh-CN"/>
        </w:rPr>
        <w:t>17</w:t>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rPr>
        <w:t>，包括：书面报告5份、电子报告1份。</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36" w:name="_Toc5349"/>
      <w:r>
        <w:rPr>
          <w:rFonts w:hint="eastAsia" w:ascii="宋体" w:hAnsi="宋体" w:eastAsia="宋体" w:cs="宋体"/>
          <w:b/>
          <w:bCs/>
          <w:color w:val="auto"/>
          <w:sz w:val="21"/>
          <w:szCs w:val="21"/>
        </w:rPr>
        <w:t>十、质量控制</w:t>
      </w:r>
      <w:bookmarkEnd w:id="36"/>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为保证调查公正、公平，杜绝弄虚作假行为，三亚市</w:t>
      </w:r>
      <w:r>
        <w:rPr>
          <w:rFonts w:hint="eastAsia" w:ascii="宋体" w:hAnsi="宋体" w:cs="宋体"/>
          <w:color w:val="auto"/>
          <w:sz w:val="21"/>
          <w:szCs w:val="21"/>
          <w:lang w:val="en-US" w:eastAsia="zh-CN"/>
        </w:rPr>
        <w:t>公安局</w:t>
      </w:r>
      <w:r>
        <w:rPr>
          <w:rFonts w:hint="eastAsia" w:ascii="宋体" w:hAnsi="宋体" w:eastAsia="宋体" w:cs="宋体"/>
          <w:color w:val="auto"/>
          <w:sz w:val="21"/>
          <w:szCs w:val="21"/>
        </w:rPr>
        <w:t>可派人员参与调查全过程的监督，具体监督流程为：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（一）调查阶段：现场督查。在海口市社情民意调查中心调查员开展现场调查过程中，三亚市</w:t>
      </w:r>
      <w:r>
        <w:rPr>
          <w:rFonts w:hint="eastAsia" w:ascii="宋体" w:hAnsi="宋体" w:cs="宋体"/>
          <w:color w:val="auto"/>
          <w:sz w:val="21"/>
          <w:szCs w:val="21"/>
          <w:lang w:val="en-US" w:eastAsia="zh-CN"/>
        </w:rPr>
        <w:t>公安局</w:t>
      </w:r>
      <w:r>
        <w:rPr>
          <w:rFonts w:hint="eastAsia" w:ascii="宋体" w:hAnsi="宋体" w:eastAsia="宋体" w:cs="宋体"/>
          <w:color w:val="auto"/>
          <w:sz w:val="21"/>
          <w:szCs w:val="21"/>
        </w:rPr>
        <w:t>可随意选定任一调查小组跟随进行调查过程监督；同时，海口市社情民意调查中心将组织督导人员采取随机方式，不定期地对各调查小组进行现场督导。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（二）调查问卷审核阶段：对完成审核的调查问卷，海口市社情民意调查中心需对各小组调查问卷进行100%复查；三亚市</w:t>
      </w:r>
      <w:r>
        <w:rPr>
          <w:rFonts w:hint="eastAsia" w:ascii="宋体" w:hAnsi="宋体" w:cs="宋体"/>
          <w:color w:val="auto"/>
          <w:sz w:val="21"/>
          <w:szCs w:val="21"/>
          <w:lang w:val="en-US" w:eastAsia="zh-CN"/>
        </w:rPr>
        <w:t>公安局</w:t>
      </w:r>
      <w:r>
        <w:rPr>
          <w:rFonts w:hint="eastAsia" w:ascii="宋体" w:hAnsi="宋体" w:eastAsia="宋体" w:cs="宋体"/>
          <w:color w:val="auto"/>
          <w:sz w:val="21"/>
          <w:szCs w:val="21"/>
        </w:rPr>
        <w:t>可抽取不低于20%的问卷进行审核，并对有质量问题的访问员进行100%的问卷复核。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（三）数据处理阶段：调查问卷录入完成后，海口市社情民意调查中心需对录入数据进行100%复核，三亚市</w:t>
      </w:r>
      <w:r>
        <w:rPr>
          <w:rFonts w:hint="eastAsia" w:ascii="宋体" w:hAnsi="宋体" w:cs="宋体"/>
          <w:color w:val="auto"/>
          <w:sz w:val="21"/>
          <w:szCs w:val="21"/>
          <w:lang w:val="en-US" w:eastAsia="zh-CN"/>
        </w:rPr>
        <w:t>公安局</w:t>
      </w:r>
      <w:r>
        <w:rPr>
          <w:rFonts w:hint="eastAsia" w:ascii="宋体" w:hAnsi="宋体" w:eastAsia="宋体" w:cs="宋体"/>
          <w:color w:val="auto"/>
          <w:sz w:val="21"/>
          <w:szCs w:val="21"/>
        </w:rPr>
        <w:t>分别抽取不低于20%的问卷与录入数据进行对比复查。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（四）调查报告形成阶段：三亚市</w:t>
      </w:r>
      <w:r>
        <w:rPr>
          <w:rFonts w:hint="eastAsia" w:ascii="宋体" w:hAnsi="宋体" w:eastAsia="宋体" w:cs="宋体"/>
          <w:color w:val="auto"/>
          <w:sz w:val="21"/>
          <w:szCs w:val="21"/>
          <w:lang w:val="en-US" w:eastAsia="zh-CN"/>
        </w:rPr>
        <w:t>公安局</w:t>
      </w:r>
      <w:r>
        <w:rPr>
          <w:rFonts w:hint="eastAsia" w:ascii="宋体" w:hAnsi="宋体" w:eastAsia="宋体" w:cs="宋体"/>
          <w:color w:val="auto"/>
          <w:sz w:val="21"/>
          <w:szCs w:val="21"/>
        </w:rPr>
        <w:t>有权对全部汇总数据进行审核验收。</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1"/>
        <w:textAlignment w:val="auto"/>
        <w:outlineLvl w:val="0"/>
        <w:rPr>
          <w:rFonts w:hint="eastAsia" w:ascii="宋体" w:hAnsi="宋体" w:eastAsia="宋体" w:cs="宋体"/>
          <w:b/>
          <w:bCs/>
          <w:color w:val="auto"/>
          <w:sz w:val="21"/>
          <w:szCs w:val="21"/>
        </w:rPr>
      </w:pPr>
      <w:bookmarkStart w:id="37" w:name="_Toc9934"/>
      <w:r>
        <w:rPr>
          <w:rFonts w:hint="eastAsia" w:ascii="宋体" w:hAnsi="宋体" w:eastAsia="宋体" w:cs="宋体"/>
          <w:b/>
          <w:bCs/>
          <w:color w:val="auto"/>
          <w:sz w:val="21"/>
          <w:szCs w:val="21"/>
        </w:rPr>
        <w:t>十一、调查经费预算</w:t>
      </w:r>
      <w:bookmarkEnd w:id="3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eastAsia="仿宋_GB2312"/>
          <w:color w:val="auto"/>
          <w:sz w:val="32"/>
          <w:szCs w:val="32"/>
        </w:rPr>
      </w:pPr>
      <w:r>
        <w:rPr>
          <w:rFonts w:hint="eastAsia" w:ascii="宋体" w:hAnsi="宋体" w:eastAsia="宋体" w:cs="宋体"/>
          <w:color w:val="auto"/>
          <w:sz w:val="21"/>
          <w:szCs w:val="21"/>
        </w:rPr>
        <w:t>经测算，本次调查共需调查经费人民币</w:t>
      </w:r>
      <w:r>
        <w:rPr>
          <w:rFonts w:hint="eastAsia" w:ascii="宋体" w:hAnsi="宋体" w:eastAsia="宋体" w:cs="宋体"/>
          <w:color w:val="auto"/>
          <w:sz w:val="21"/>
          <w:szCs w:val="21"/>
          <w:lang w:val="en-US" w:eastAsia="zh-CN"/>
        </w:rPr>
        <w:t>肆</w:t>
      </w:r>
      <w:r>
        <w:rPr>
          <w:rFonts w:hint="eastAsia" w:ascii="宋体" w:hAnsi="宋体" w:eastAsia="宋体" w:cs="宋体"/>
          <w:color w:val="auto"/>
          <w:sz w:val="21"/>
          <w:szCs w:val="21"/>
        </w:rPr>
        <w:t>万</w:t>
      </w:r>
      <w:r>
        <w:rPr>
          <w:rFonts w:hint="eastAsia" w:ascii="宋体" w:hAnsi="宋体" w:eastAsia="宋体" w:cs="宋体"/>
          <w:color w:val="auto"/>
          <w:sz w:val="21"/>
          <w:szCs w:val="21"/>
          <w:lang w:val="en-US" w:eastAsia="zh-CN"/>
        </w:rPr>
        <w:t>捌</w:t>
      </w:r>
      <w:r>
        <w:rPr>
          <w:rFonts w:hint="eastAsia" w:ascii="宋体" w:hAnsi="宋体" w:eastAsia="宋体" w:cs="宋体"/>
          <w:color w:val="auto"/>
          <w:sz w:val="21"/>
          <w:szCs w:val="21"/>
        </w:rPr>
        <w:t>仟</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rPr>
        <w:t>整（即￥</w:t>
      </w:r>
      <w:r>
        <w:rPr>
          <w:rFonts w:hint="eastAsia" w:ascii="宋体" w:hAnsi="宋体" w:eastAsia="宋体" w:cs="宋体"/>
          <w:color w:val="auto"/>
          <w:sz w:val="21"/>
          <w:szCs w:val="21"/>
          <w:lang w:val="en-US" w:eastAsia="zh-CN"/>
        </w:rPr>
        <w:t>48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0.00）。</w:t>
      </w:r>
    </w:p>
    <w:p>
      <w:pPr>
        <w:pStyle w:val="30"/>
        <w:autoSpaceDN w:val="0"/>
        <w:spacing w:line="360" w:lineRule="auto"/>
        <w:ind w:firstLine="420" w:firstLineChars="200"/>
        <w:rPr>
          <w:rFonts w:hint="default"/>
          <w:color w:val="FF0000"/>
        </w:rPr>
      </w:pPr>
    </w:p>
    <w:sectPr>
      <w:pgSz w:w="11906" w:h="16838"/>
      <w:pgMar w:top="1134" w:right="1134" w:bottom="1418" w:left="1134" w:header="737" w:footer="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0B1E988-449E-47B2-8EEE-6F654EC4F140}"/>
  </w:font>
  <w:font w:name="黑体">
    <w:panose1 w:val="02010609060101010101"/>
    <w:charset w:val="86"/>
    <w:family w:val="auto"/>
    <w:pitch w:val="default"/>
    <w:sig w:usb0="800002BF" w:usb1="38CF7CFA" w:usb2="00000016" w:usb3="00000000" w:csb0="00040001" w:csb1="00000000"/>
    <w:embedRegular r:id="rId2" w:fontKey="{22B27F95-F515-4D51-A9A7-5DD89BB8E4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embedRegular r:id="rId3" w:fontKey="{36F46FD7-CF4B-4DA9-B6F2-342B8BA9BD9F}"/>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281C6961-5668-4495-8E88-F5909F7B8F2E}"/>
  </w:font>
  <w:font w:name="方正小标宋_GBK">
    <w:panose1 w:val="03000509000000000000"/>
    <w:charset w:val="86"/>
    <w:family w:val="script"/>
    <w:pitch w:val="default"/>
    <w:sig w:usb0="00000001" w:usb1="080E0000" w:usb2="00000000" w:usb3="00000000" w:csb0="00040000" w:csb1="00000000"/>
    <w:embedRegular r:id="rId5" w:fontKey="{55D2F34D-E940-4540-B0FA-BC1A261B726A}"/>
  </w:font>
  <w:font w:name="方正小标宋简体">
    <w:altName w:val="仿宋_GB2312"/>
    <w:panose1 w:val="02000000000000000000"/>
    <w:charset w:val="86"/>
    <w:family w:val="script"/>
    <w:pitch w:val="default"/>
    <w:sig w:usb0="00000000" w:usb1="00000000" w:usb2="00000012" w:usb3="00000000" w:csb0="00040001" w:csb1="00000000"/>
    <w:embedRegular r:id="rId6" w:fontKey="{A12F40FA-7ECB-432E-B313-7D95ED956B62}"/>
  </w:font>
  <w:font w:name="楷体">
    <w:panose1 w:val="02010609060101010101"/>
    <w:charset w:val="86"/>
    <w:family w:val="modern"/>
    <w:pitch w:val="default"/>
    <w:sig w:usb0="800002BF" w:usb1="38CF7CFA" w:usb2="00000016" w:usb3="00000000" w:csb0="00040001" w:csb1="00000000"/>
    <w:embedRegular r:id="rId7" w:fontKey="{373C007E-0C4D-4B89-8C6C-9AFBFB62BC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9"/>
      <w:rPr>
        <w:rFonts w:asciiTheme="minorEastAsia" w:hAnsiTheme="minorEastAsia" w:eastAsiaTheme="minorEastAsia"/>
      </w:rPr>
    </w:pPr>
    <w:r>
      <w:rPr>
        <w:rFonts w:hint="eastAsia" w:cs="Times New Roman" w:asciiTheme="minorEastAsia" w:hAnsiTheme="minorEastAsia" w:eastAsiaTheme="minorEastAsia"/>
        <w:lang w:val="en-US" w:eastAsia="zh-CN"/>
      </w:rPr>
      <w:t>2023年</w:t>
    </w:r>
    <w:r>
      <w:rPr>
        <w:rFonts w:hint="eastAsia" w:cs="Times New Roman" w:asciiTheme="minorEastAsia" w:hAnsiTheme="minorEastAsia" w:eastAsiaTheme="minorEastAsia"/>
      </w:rPr>
      <w:t>三亚市群众禁毒知识知晓率</w:t>
    </w:r>
    <w:r>
      <w:rPr>
        <w:rFonts w:hint="eastAsia" w:cs="Times New Roman"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crzPGwAQAA&#10;TQMAAA4AAAAAAAAAAQAgAAAAHgEAAGRycy9lMm9Eb2MueG1sUEsFBgAAAAAGAAYAWQEAAEAFAAAA&#10;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s="Times New Roman" w:asciiTheme="minorEastAsia" w:hAnsiTheme="minorEastAsia" w:eastAsiaTheme="minorEastAsia"/>
      </w:rPr>
      <w:t>调</w:t>
    </w:r>
    <w:r>
      <w:rPr>
        <w:rFonts w:hint="eastAsia" w:asciiTheme="minorEastAsia" w:hAnsiTheme="minorEastAsia" w:eastAsiaTheme="minorEastAsia"/>
      </w:rPr>
      <w:t>查制度</w:t>
    </w:r>
  </w:p>
  <w:p>
    <w:pPr>
      <w:spacing w:line="175" w:lineRule="auto"/>
      <w:ind w:left="270"/>
      <w:jc w:val="center"/>
      <w:rPr>
        <w:rFonts w:ascii="宋体" w:hAnsi="宋体" w:eastAsia="宋体" w:cs="宋体"/>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N2Q1NGM0NTkxNWRmYzQ0Mjg4ZDM0NDMwOTlhMjQifQ=="/>
  </w:docVars>
  <w:rsids>
    <w:rsidRoot w:val="008C2490"/>
    <w:rsid w:val="00015A10"/>
    <w:rsid w:val="000175E0"/>
    <w:rsid w:val="000218DB"/>
    <w:rsid w:val="00031958"/>
    <w:rsid w:val="00032A4B"/>
    <w:rsid w:val="00034BC4"/>
    <w:rsid w:val="000364AB"/>
    <w:rsid w:val="000371EF"/>
    <w:rsid w:val="00037C66"/>
    <w:rsid w:val="00041A86"/>
    <w:rsid w:val="00041ECC"/>
    <w:rsid w:val="00042D76"/>
    <w:rsid w:val="00047491"/>
    <w:rsid w:val="00053CAC"/>
    <w:rsid w:val="0005404F"/>
    <w:rsid w:val="00055EA5"/>
    <w:rsid w:val="00056307"/>
    <w:rsid w:val="00056968"/>
    <w:rsid w:val="00060FA7"/>
    <w:rsid w:val="00063133"/>
    <w:rsid w:val="000650D6"/>
    <w:rsid w:val="00065CC3"/>
    <w:rsid w:val="00066940"/>
    <w:rsid w:val="00066D41"/>
    <w:rsid w:val="00067535"/>
    <w:rsid w:val="000701C4"/>
    <w:rsid w:val="00075476"/>
    <w:rsid w:val="00086076"/>
    <w:rsid w:val="00086D2A"/>
    <w:rsid w:val="0009490B"/>
    <w:rsid w:val="00095107"/>
    <w:rsid w:val="000954AF"/>
    <w:rsid w:val="00096154"/>
    <w:rsid w:val="000A0C88"/>
    <w:rsid w:val="000A27F0"/>
    <w:rsid w:val="000A2BB0"/>
    <w:rsid w:val="000A34B8"/>
    <w:rsid w:val="000A3FEE"/>
    <w:rsid w:val="000A6280"/>
    <w:rsid w:val="000B0B31"/>
    <w:rsid w:val="000B0C86"/>
    <w:rsid w:val="000B3666"/>
    <w:rsid w:val="000B6C66"/>
    <w:rsid w:val="000C251B"/>
    <w:rsid w:val="000C2D45"/>
    <w:rsid w:val="000C6134"/>
    <w:rsid w:val="000D0B73"/>
    <w:rsid w:val="000D4D01"/>
    <w:rsid w:val="000E0D5E"/>
    <w:rsid w:val="000E23DB"/>
    <w:rsid w:val="000E39FF"/>
    <w:rsid w:val="000F18C4"/>
    <w:rsid w:val="000F30EE"/>
    <w:rsid w:val="000F61CE"/>
    <w:rsid w:val="00106A82"/>
    <w:rsid w:val="001133FC"/>
    <w:rsid w:val="001143E4"/>
    <w:rsid w:val="0011491C"/>
    <w:rsid w:val="001149C3"/>
    <w:rsid w:val="0011676D"/>
    <w:rsid w:val="0012078A"/>
    <w:rsid w:val="00122EBC"/>
    <w:rsid w:val="0012397B"/>
    <w:rsid w:val="0012743D"/>
    <w:rsid w:val="00130964"/>
    <w:rsid w:val="00133152"/>
    <w:rsid w:val="001339AB"/>
    <w:rsid w:val="00146D6D"/>
    <w:rsid w:val="00147F13"/>
    <w:rsid w:val="00151DB1"/>
    <w:rsid w:val="00152CC5"/>
    <w:rsid w:val="00154066"/>
    <w:rsid w:val="00157FB9"/>
    <w:rsid w:val="00160A21"/>
    <w:rsid w:val="00164697"/>
    <w:rsid w:val="00165879"/>
    <w:rsid w:val="00165FA8"/>
    <w:rsid w:val="00175195"/>
    <w:rsid w:val="0017772F"/>
    <w:rsid w:val="00182D2A"/>
    <w:rsid w:val="00182EEC"/>
    <w:rsid w:val="00184D7C"/>
    <w:rsid w:val="00190883"/>
    <w:rsid w:val="00191ACB"/>
    <w:rsid w:val="00193828"/>
    <w:rsid w:val="00195489"/>
    <w:rsid w:val="00196ABE"/>
    <w:rsid w:val="001A41B2"/>
    <w:rsid w:val="001A5CD5"/>
    <w:rsid w:val="001A738B"/>
    <w:rsid w:val="001B0718"/>
    <w:rsid w:val="001C4F4E"/>
    <w:rsid w:val="001D4206"/>
    <w:rsid w:val="001D4CD0"/>
    <w:rsid w:val="001E01F4"/>
    <w:rsid w:val="001E2F79"/>
    <w:rsid w:val="001E2F86"/>
    <w:rsid w:val="001F1AD9"/>
    <w:rsid w:val="001F718B"/>
    <w:rsid w:val="001F742B"/>
    <w:rsid w:val="001F7727"/>
    <w:rsid w:val="002001A7"/>
    <w:rsid w:val="002029D5"/>
    <w:rsid w:val="00204AE9"/>
    <w:rsid w:val="0020598F"/>
    <w:rsid w:val="00205C51"/>
    <w:rsid w:val="00205CA4"/>
    <w:rsid w:val="00205E51"/>
    <w:rsid w:val="00207769"/>
    <w:rsid w:val="00211692"/>
    <w:rsid w:val="002127DA"/>
    <w:rsid w:val="00215C9E"/>
    <w:rsid w:val="00220BCE"/>
    <w:rsid w:val="002218BF"/>
    <w:rsid w:val="00223856"/>
    <w:rsid w:val="002257F2"/>
    <w:rsid w:val="00225A69"/>
    <w:rsid w:val="002306D7"/>
    <w:rsid w:val="00232ED6"/>
    <w:rsid w:val="00234E5C"/>
    <w:rsid w:val="0023526C"/>
    <w:rsid w:val="002406F9"/>
    <w:rsid w:val="00241EE3"/>
    <w:rsid w:val="002444CA"/>
    <w:rsid w:val="0024671F"/>
    <w:rsid w:val="002474DF"/>
    <w:rsid w:val="002506A1"/>
    <w:rsid w:val="002513F5"/>
    <w:rsid w:val="0025789A"/>
    <w:rsid w:val="0026108F"/>
    <w:rsid w:val="002618F3"/>
    <w:rsid w:val="0026599F"/>
    <w:rsid w:val="002747FE"/>
    <w:rsid w:val="00274C46"/>
    <w:rsid w:val="0027602D"/>
    <w:rsid w:val="00282ACA"/>
    <w:rsid w:val="0028692E"/>
    <w:rsid w:val="00291A2B"/>
    <w:rsid w:val="00293C91"/>
    <w:rsid w:val="002971FB"/>
    <w:rsid w:val="0029734A"/>
    <w:rsid w:val="002A2C8D"/>
    <w:rsid w:val="002A72E4"/>
    <w:rsid w:val="002B3004"/>
    <w:rsid w:val="002B4066"/>
    <w:rsid w:val="002C0554"/>
    <w:rsid w:val="002C0995"/>
    <w:rsid w:val="002C3A2D"/>
    <w:rsid w:val="002C3D2F"/>
    <w:rsid w:val="002C453F"/>
    <w:rsid w:val="002C6D9D"/>
    <w:rsid w:val="002D06F9"/>
    <w:rsid w:val="002D25A6"/>
    <w:rsid w:val="002D4C0C"/>
    <w:rsid w:val="002D5008"/>
    <w:rsid w:val="002D50A5"/>
    <w:rsid w:val="002E6259"/>
    <w:rsid w:val="002F00F3"/>
    <w:rsid w:val="002F6333"/>
    <w:rsid w:val="00300D54"/>
    <w:rsid w:val="0030118D"/>
    <w:rsid w:val="00301C6E"/>
    <w:rsid w:val="0031204B"/>
    <w:rsid w:val="00312599"/>
    <w:rsid w:val="00314CAE"/>
    <w:rsid w:val="003239A5"/>
    <w:rsid w:val="003246D9"/>
    <w:rsid w:val="003273AC"/>
    <w:rsid w:val="00331121"/>
    <w:rsid w:val="003311AB"/>
    <w:rsid w:val="00335A17"/>
    <w:rsid w:val="00336931"/>
    <w:rsid w:val="003425F4"/>
    <w:rsid w:val="00346615"/>
    <w:rsid w:val="00356CDC"/>
    <w:rsid w:val="00363C3F"/>
    <w:rsid w:val="00366C27"/>
    <w:rsid w:val="00367C11"/>
    <w:rsid w:val="00373D4F"/>
    <w:rsid w:val="00375998"/>
    <w:rsid w:val="00375DF5"/>
    <w:rsid w:val="003804FE"/>
    <w:rsid w:val="003A012A"/>
    <w:rsid w:val="003A3B43"/>
    <w:rsid w:val="003A689F"/>
    <w:rsid w:val="003A71DD"/>
    <w:rsid w:val="003B1840"/>
    <w:rsid w:val="003B57A5"/>
    <w:rsid w:val="003B79E4"/>
    <w:rsid w:val="003C0576"/>
    <w:rsid w:val="003D15B4"/>
    <w:rsid w:val="003E40CC"/>
    <w:rsid w:val="003E5ADB"/>
    <w:rsid w:val="003F239D"/>
    <w:rsid w:val="003F6871"/>
    <w:rsid w:val="003F7656"/>
    <w:rsid w:val="00400D39"/>
    <w:rsid w:val="00402B09"/>
    <w:rsid w:val="00403634"/>
    <w:rsid w:val="0041196F"/>
    <w:rsid w:val="00414BC4"/>
    <w:rsid w:val="004200F6"/>
    <w:rsid w:val="00421550"/>
    <w:rsid w:val="00425E54"/>
    <w:rsid w:val="00426C96"/>
    <w:rsid w:val="00426CD5"/>
    <w:rsid w:val="004348B0"/>
    <w:rsid w:val="00434E3D"/>
    <w:rsid w:val="004369FA"/>
    <w:rsid w:val="004402D5"/>
    <w:rsid w:val="00441819"/>
    <w:rsid w:val="004422A5"/>
    <w:rsid w:val="00444267"/>
    <w:rsid w:val="00444A14"/>
    <w:rsid w:val="00446E46"/>
    <w:rsid w:val="0045691F"/>
    <w:rsid w:val="004611B1"/>
    <w:rsid w:val="00462D21"/>
    <w:rsid w:val="00465085"/>
    <w:rsid w:val="00467E82"/>
    <w:rsid w:val="004700B4"/>
    <w:rsid w:val="00472A70"/>
    <w:rsid w:val="00474034"/>
    <w:rsid w:val="00474190"/>
    <w:rsid w:val="00474F70"/>
    <w:rsid w:val="0047526A"/>
    <w:rsid w:val="00477636"/>
    <w:rsid w:val="00481C18"/>
    <w:rsid w:val="00487195"/>
    <w:rsid w:val="00490ABC"/>
    <w:rsid w:val="004921BC"/>
    <w:rsid w:val="00495EA7"/>
    <w:rsid w:val="004A1B7F"/>
    <w:rsid w:val="004A3FD1"/>
    <w:rsid w:val="004A5741"/>
    <w:rsid w:val="004A6A65"/>
    <w:rsid w:val="004B0AD2"/>
    <w:rsid w:val="004B1D55"/>
    <w:rsid w:val="004B3346"/>
    <w:rsid w:val="004B37E3"/>
    <w:rsid w:val="004C0796"/>
    <w:rsid w:val="004C0D72"/>
    <w:rsid w:val="004C172D"/>
    <w:rsid w:val="004C38F1"/>
    <w:rsid w:val="004C4150"/>
    <w:rsid w:val="004D3400"/>
    <w:rsid w:val="004D39CB"/>
    <w:rsid w:val="004D5705"/>
    <w:rsid w:val="004E0077"/>
    <w:rsid w:val="004E26C6"/>
    <w:rsid w:val="004F00AC"/>
    <w:rsid w:val="004F3138"/>
    <w:rsid w:val="004F5EA5"/>
    <w:rsid w:val="0050029C"/>
    <w:rsid w:val="005023A7"/>
    <w:rsid w:val="00507060"/>
    <w:rsid w:val="005074B4"/>
    <w:rsid w:val="00510F0E"/>
    <w:rsid w:val="0051134F"/>
    <w:rsid w:val="005129FF"/>
    <w:rsid w:val="00513E51"/>
    <w:rsid w:val="00515379"/>
    <w:rsid w:val="00515B5A"/>
    <w:rsid w:val="005166BF"/>
    <w:rsid w:val="0051691B"/>
    <w:rsid w:val="00530110"/>
    <w:rsid w:val="00532C09"/>
    <w:rsid w:val="00536D2E"/>
    <w:rsid w:val="005408D9"/>
    <w:rsid w:val="00544DCB"/>
    <w:rsid w:val="0055282E"/>
    <w:rsid w:val="00554E8B"/>
    <w:rsid w:val="00561698"/>
    <w:rsid w:val="00566342"/>
    <w:rsid w:val="00570B07"/>
    <w:rsid w:val="0058185D"/>
    <w:rsid w:val="00581A5B"/>
    <w:rsid w:val="00587A70"/>
    <w:rsid w:val="0059173E"/>
    <w:rsid w:val="00595625"/>
    <w:rsid w:val="00595776"/>
    <w:rsid w:val="005A003B"/>
    <w:rsid w:val="005A473A"/>
    <w:rsid w:val="005A6C0A"/>
    <w:rsid w:val="005B37C2"/>
    <w:rsid w:val="005B4D78"/>
    <w:rsid w:val="005C401F"/>
    <w:rsid w:val="005C60DD"/>
    <w:rsid w:val="005D25BE"/>
    <w:rsid w:val="005D3947"/>
    <w:rsid w:val="005D3CEE"/>
    <w:rsid w:val="005D638C"/>
    <w:rsid w:val="005D6F12"/>
    <w:rsid w:val="005D74F0"/>
    <w:rsid w:val="005E0605"/>
    <w:rsid w:val="005E12DB"/>
    <w:rsid w:val="005E14EB"/>
    <w:rsid w:val="005E2336"/>
    <w:rsid w:val="005E28B7"/>
    <w:rsid w:val="005E35A6"/>
    <w:rsid w:val="005E62D9"/>
    <w:rsid w:val="005F1A9E"/>
    <w:rsid w:val="005F2966"/>
    <w:rsid w:val="005F3988"/>
    <w:rsid w:val="005F41A3"/>
    <w:rsid w:val="005F54A0"/>
    <w:rsid w:val="005F55A6"/>
    <w:rsid w:val="005F7304"/>
    <w:rsid w:val="006002CF"/>
    <w:rsid w:val="0060223C"/>
    <w:rsid w:val="00602A42"/>
    <w:rsid w:val="0060371F"/>
    <w:rsid w:val="00604F26"/>
    <w:rsid w:val="0061258E"/>
    <w:rsid w:val="00616DA8"/>
    <w:rsid w:val="00617FCA"/>
    <w:rsid w:val="00620309"/>
    <w:rsid w:val="00621377"/>
    <w:rsid w:val="006224F4"/>
    <w:rsid w:val="00624103"/>
    <w:rsid w:val="0062685A"/>
    <w:rsid w:val="006312D9"/>
    <w:rsid w:val="0064273F"/>
    <w:rsid w:val="00643D6A"/>
    <w:rsid w:val="00643D86"/>
    <w:rsid w:val="00644C6A"/>
    <w:rsid w:val="00652638"/>
    <w:rsid w:val="00655C9F"/>
    <w:rsid w:val="006571D8"/>
    <w:rsid w:val="00660201"/>
    <w:rsid w:val="00664449"/>
    <w:rsid w:val="00665007"/>
    <w:rsid w:val="006702F3"/>
    <w:rsid w:val="00670F59"/>
    <w:rsid w:val="006729EA"/>
    <w:rsid w:val="00672BD6"/>
    <w:rsid w:val="006746E6"/>
    <w:rsid w:val="00675CC8"/>
    <w:rsid w:val="0067621A"/>
    <w:rsid w:val="00676C49"/>
    <w:rsid w:val="00682764"/>
    <w:rsid w:val="006907F4"/>
    <w:rsid w:val="00694D15"/>
    <w:rsid w:val="00695FEC"/>
    <w:rsid w:val="006976CF"/>
    <w:rsid w:val="006A027A"/>
    <w:rsid w:val="006A518A"/>
    <w:rsid w:val="006A78DD"/>
    <w:rsid w:val="006A79A2"/>
    <w:rsid w:val="006B04C6"/>
    <w:rsid w:val="006B7148"/>
    <w:rsid w:val="006C247E"/>
    <w:rsid w:val="006C59D0"/>
    <w:rsid w:val="006C7200"/>
    <w:rsid w:val="006D09FB"/>
    <w:rsid w:val="006D2F5F"/>
    <w:rsid w:val="006E1DD4"/>
    <w:rsid w:val="006E3E05"/>
    <w:rsid w:val="006E60A6"/>
    <w:rsid w:val="006E7BA7"/>
    <w:rsid w:val="006F047D"/>
    <w:rsid w:val="006F12ED"/>
    <w:rsid w:val="006F1705"/>
    <w:rsid w:val="006F4DAE"/>
    <w:rsid w:val="006F5599"/>
    <w:rsid w:val="006F7EA0"/>
    <w:rsid w:val="00703E4F"/>
    <w:rsid w:val="0070501B"/>
    <w:rsid w:val="00711B47"/>
    <w:rsid w:val="0071217F"/>
    <w:rsid w:val="007133E4"/>
    <w:rsid w:val="007155E6"/>
    <w:rsid w:val="00715979"/>
    <w:rsid w:val="007311F1"/>
    <w:rsid w:val="00733BCE"/>
    <w:rsid w:val="00733C88"/>
    <w:rsid w:val="007436FF"/>
    <w:rsid w:val="00743F13"/>
    <w:rsid w:val="00745072"/>
    <w:rsid w:val="00751AF2"/>
    <w:rsid w:val="0075202F"/>
    <w:rsid w:val="00752C51"/>
    <w:rsid w:val="0075397B"/>
    <w:rsid w:val="00754FF7"/>
    <w:rsid w:val="0075580A"/>
    <w:rsid w:val="0075702D"/>
    <w:rsid w:val="00761A4F"/>
    <w:rsid w:val="007629CF"/>
    <w:rsid w:val="00763FA0"/>
    <w:rsid w:val="00771125"/>
    <w:rsid w:val="007716D2"/>
    <w:rsid w:val="00771E68"/>
    <w:rsid w:val="007737C8"/>
    <w:rsid w:val="0077389F"/>
    <w:rsid w:val="00783212"/>
    <w:rsid w:val="00786810"/>
    <w:rsid w:val="00787E73"/>
    <w:rsid w:val="007964D3"/>
    <w:rsid w:val="00796734"/>
    <w:rsid w:val="00797648"/>
    <w:rsid w:val="0079774D"/>
    <w:rsid w:val="007A6833"/>
    <w:rsid w:val="007A7BD8"/>
    <w:rsid w:val="007B0C43"/>
    <w:rsid w:val="007B4998"/>
    <w:rsid w:val="007B4C0C"/>
    <w:rsid w:val="007B580B"/>
    <w:rsid w:val="007B645E"/>
    <w:rsid w:val="007C3CE6"/>
    <w:rsid w:val="007C46E9"/>
    <w:rsid w:val="007C472F"/>
    <w:rsid w:val="007C4BB1"/>
    <w:rsid w:val="007C58BA"/>
    <w:rsid w:val="007D3AE1"/>
    <w:rsid w:val="007D41A2"/>
    <w:rsid w:val="007D41BA"/>
    <w:rsid w:val="007E0E8E"/>
    <w:rsid w:val="007E2B04"/>
    <w:rsid w:val="007E3C95"/>
    <w:rsid w:val="007E53EA"/>
    <w:rsid w:val="007F0F20"/>
    <w:rsid w:val="007F189F"/>
    <w:rsid w:val="007F3AB2"/>
    <w:rsid w:val="007F7475"/>
    <w:rsid w:val="00813D38"/>
    <w:rsid w:val="00815E29"/>
    <w:rsid w:val="00832B7F"/>
    <w:rsid w:val="00834A1D"/>
    <w:rsid w:val="00836145"/>
    <w:rsid w:val="00843E37"/>
    <w:rsid w:val="008441C3"/>
    <w:rsid w:val="0084486C"/>
    <w:rsid w:val="00844F74"/>
    <w:rsid w:val="008467EC"/>
    <w:rsid w:val="00850653"/>
    <w:rsid w:val="00850662"/>
    <w:rsid w:val="0085134C"/>
    <w:rsid w:val="008568E3"/>
    <w:rsid w:val="00863AAF"/>
    <w:rsid w:val="008669BF"/>
    <w:rsid w:val="00867A2B"/>
    <w:rsid w:val="008729FA"/>
    <w:rsid w:val="00872F37"/>
    <w:rsid w:val="00875340"/>
    <w:rsid w:val="00876B06"/>
    <w:rsid w:val="00877723"/>
    <w:rsid w:val="008819B8"/>
    <w:rsid w:val="0088661F"/>
    <w:rsid w:val="0088736F"/>
    <w:rsid w:val="008876A1"/>
    <w:rsid w:val="008938F9"/>
    <w:rsid w:val="00896958"/>
    <w:rsid w:val="008B0D2C"/>
    <w:rsid w:val="008C0ABE"/>
    <w:rsid w:val="008C2490"/>
    <w:rsid w:val="008C50BA"/>
    <w:rsid w:val="008C6FE8"/>
    <w:rsid w:val="008D0283"/>
    <w:rsid w:val="008D1A5F"/>
    <w:rsid w:val="008D2562"/>
    <w:rsid w:val="008D57F5"/>
    <w:rsid w:val="008E11EC"/>
    <w:rsid w:val="008E379E"/>
    <w:rsid w:val="008E3D89"/>
    <w:rsid w:val="008F1573"/>
    <w:rsid w:val="008F5FE6"/>
    <w:rsid w:val="009115CB"/>
    <w:rsid w:val="00913321"/>
    <w:rsid w:val="00921142"/>
    <w:rsid w:val="00921454"/>
    <w:rsid w:val="00923963"/>
    <w:rsid w:val="00923CB5"/>
    <w:rsid w:val="0093673E"/>
    <w:rsid w:val="00944A68"/>
    <w:rsid w:val="009525BE"/>
    <w:rsid w:val="00954B3D"/>
    <w:rsid w:val="00955426"/>
    <w:rsid w:val="00957519"/>
    <w:rsid w:val="00972654"/>
    <w:rsid w:val="00980A0C"/>
    <w:rsid w:val="00986FF9"/>
    <w:rsid w:val="00992051"/>
    <w:rsid w:val="0099248A"/>
    <w:rsid w:val="00993321"/>
    <w:rsid w:val="00996137"/>
    <w:rsid w:val="0099716E"/>
    <w:rsid w:val="009A2104"/>
    <w:rsid w:val="009A4E46"/>
    <w:rsid w:val="009A542D"/>
    <w:rsid w:val="009A72E6"/>
    <w:rsid w:val="009B1470"/>
    <w:rsid w:val="009B2E43"/>
    <w:rsid w:val="009B3597"/>
    <w:rsid w:val="009C2597"/>
    <w:rsid w:val="009C4E53"/>
    <w:rsid w:val="009D41A9"/>
    <w:rsid w:val="009D4E32"/>
    <w:rsid w:val="009D7795"/>
    <w:rsid w:val="009E2060"/>
    <w:rsid w:val="009E3E57"/>
    <w:rsid w:val="009F3A1D"/>
    <w:rsid w:val="009F3D56"/>
    <w:rsid w:val="00A0272D"/>
    <w:rsid w:val="00A07F70"/>
    <w:rsid w:val="00A1391A"/>
    <w:rsid w:val="00A17048"/>
    <w:rsid w:val="00A17BC1"/>
    <w:rsid w:val="00A20D49"/>
    <w:rsid w:val="00A21F7F"/>
    <w:rsid w:val="00A26A75"/>
    <w:rsid w:val="00A279A5"/>
    <w:rsid w:val="00A32653"/>
    <w:rsid w:val="00A35BC2"/>
    <w:rsid w:val="00A37399"/>
    <w:rsid w:val="00A42AE1"/>
    <w:rsid w:val="00A44099"/>
    <w:rsid w:val="00A4496C"/>
    <w:rsid w:val="00A47781"/>
    <w:rsid w:val="00A50B02"/>
    <w:rsid w:val="00A5185D"/>
    <w:rsid w:val="00A542DB"/>
    <w:rsid w:val="00A67FCB"/>
    <w:rsid w:val="00A77883"/>
    <w:rsid w:val="00A8668A"/>
    <w:rsid w:val="00A90DE9"/>
    <w:rsid w:val="00A95C9A"/>
    <w:rsid w:val="00AA0530"/>
    <w:rsid w:val="00AA1489"/>
    <w:rsid w:val="00AA15C4"/>
    <w:rsid w:val="00AA5D8C"/>
    <w:rsid w:val="00AB346F"/>
    <w:rsid w:val="00AC1BF0"/>
    <w:rsid w:val="00AC1FCC"/>
    <w:rsid w:val="00AC5DC1"/>
    <w:rsid w:val="00AC76B9"/>
    <w:rsid w:val="00AD05F4"/>
    <w:rsid w:val="00AD4018"/>
    <w:rsid w:val="00AD6FE1"/>
    <w:rsid w:val="00AE08E1"/>
    <w:rsid w:val="00AE1833"/>
    <w:rsid w:val="00AE348C"/>
    <w:rsid w:val="00AE4B9C"/>
    <w:rsid w:val="00AE79F9"/>
    <w:rsid w:val="00AE7F13"/>
    <w:rsid w:val="00AF18B2"/>
    <w:rsid w:val="00AF1ADE"/>
    <w:rsid w:val="00AF4217"/>
    <w:rsid w:val="00AF5FC2"/>
    <w:rsid w:val="00B00FC5"/>
    <w:rsid w:val="00B01D22"/>
    <w:rsid w:val="00B04F72"/>
    <w:rsid w:val="00B05C65"/>
    <w:rsid w:val="00B101E9"/>
    <w:rsid w:val="00B105F6"/>
    <w:rsid w:val="00B117DF"/>
    <w:rsid w:val="00B12BF5"/>
    <w:rsid w:val="00B16088"/>
    <w:rsid w:val="00B2370E"/>
    <w:rsid w:val="00B47DFE"/>
    <w:rsid w:val="00B522A4"/>
    <w:rsid w:val="00B52E52"/>
    <w:rsid w:val="00B53C9F"/>
    <w:rsid w:val="00B57782"/>
    <w:rsid w:val="00B60A75"/>
    <w:rsid w:val="00B64384"/>
    <w:rsid w:val="00B72076"/>
    <w:rsid w:val="00B720DC"/>
    <w:rsid w:val="00B809D3"/>
    <w:rsid w:val="00B80D15"/>
    <w:rsid w:val="00B8260E"/>
    <w:rsid w:val="00B86347"/>
    <w:rsid w:val="00B8736F"/>
    <w:rsid w:val="00B92AC4"/>
    <w:rsid w:val="00B94FA0"/>
    <w:rsid w:val="00B94FBE"/>
    <w:rsid w:val="00B9726B"/>
    <w:rsid w:val="00BA480E"/>
    <w:rsid w:val="00BB1C5E"/>
    <w:rsid w:val="00BB3088"/>
    <w:rsid w:val="00BB3F7D"/>
    <w:rsid w:val="00BC2318"/>
    <w:rsid w:val="00BC2DC8"/>
    <w:rsid w:val="00BC36D4"/>
    <w:rsid w:val="00BC46F5"/>
    <w:rsid w:val="00BC7815"/>
    <w:rsid w:val="00BD44A6"/>
    <w:rsid w:val="00BE03D9"/>
    <w:rsid w:val="00BE6F99"/>
    <w:rsid w:val="00BF3642"/>
    <w:rsid w:val="00BF46B7"/>
    <w:rsid w:val="00BF5FBA"/>
    <w:rsid w:val="00BF67E7"/>
    <w:rsid w:val="00BF736E"/>
    <w:rsid w:val="00C0068A"/>
    <w:rsid w:val="00C0331B"/>
    <w:rsid w:val="00C05A20"/>
    <w:rsid w:val="00C06300"/>
    <w:rsid w:val="00C068B2"/>
    <w:rsid w:val="00C06F06"/>
    <w:rsid w:val="00C0744F"/>
    <w:rsid w:val="00C13572"/>
    <w:rsid w:val="00C14849"/>
    <w:rsid w:val="00C20CC8"/>
    <w:rsid w:val="00C2119A"/>
    <w:rsid w:val="00C2478D"/>
    <w:rsid w:val="00C26CFD"/>
    <w:rsid w:val="00C27702"/>
    <w:rsid w:val="00C27B3B"/>
    <w:rsid w:val="00C32945"/>
    <w:rsid w:val="00C331E6"/>
    <w:rsid w:val="00C379E2"/>
    <w:rsid w:val="00C42195"/>
    <w:rsid w:val="00C4303E"/>
    <w:rsid w:val="00C44BEA"/>
    <w:rsid w:val="00C529E0"/>
    <w:rsid w:val="00C53550"/>
    <w:rsid w:val="00C55711"/>
    <w:rsid w:val="00C57186"/>
    <w:rsid w:val="00C57F7C"/>
    <w:rsid w:val="00C70412"/>
    <w:rsid w:val="00C71C21"/>
    <w:rsid w:val="00C72019"/>
    <w:rsid w:val="00C74F24"/>
    <w:rsid w:val="00C77B81"/>
    <w:rsid w:val="00C8507E"/>
    <w:rsid w:val="00C907CF"/>
    <w:rsid w:val="00C92C64"/>
    <w:rsid w:val="00C95C5B"/>
    <w:rsid w:val="00CA2965"/>
    <w:rsid w:val="00CA2ABA"/>
    <w:rsid w:val="00CA5028"/>
    <w:rsid w:val="00CB0026"/>
    <w:rsid w:val="00CB26CE"/>
    <w:rsid w:val="00CB2B51"/>
    <w:rsid w:val="00CB3548"/>
    <w:rsid w:val="00CB42AF"/>
    <w:rsid w:val="00CB6D49"/>
    <w:rsid w:val="00CB6E15"/>
    <w:rsid w:val="00CB6FC9"/>
    <w:rsid w:val="00CB7F6C"/>
    <w:rsid w:val="00CC0660"/>
    <w:rsid w:val="00CC3B0E"/>
    <w:rsid w:val="00CC5567"/>
    <w:rsid w:val="00CC586E"/>
    <w:rsid w:val="00CC6693"/>
    <w:rsid w:val="00CD176D"/>
    <w:rsid w:val="00CD42FD"/>
    <w:rsid w:val="00CD68CE"/>
    <w:rsid w:val="00CE1A2B"/>
    <w:rsid w:val="00CE6D38"/>
    <w:rsid w:val="00CF49DE"/>
    <w:rsid w:val="00CF58D2"/>
    <w:rsid w:val="00D01C7D"/>
    <w:rsid w:val="00D021CB"/>
    <w:rsid w:val="00D03C77"/>
    <w:rsid w:val="00D03CDB"/>
    <w:rsid w:val="00D1122D"/>
    <w:rsid w:val="00D11A89"/>
    <w:rsid w:val="00D147DE"/>
    <w:rsid w:val="00D14F84"/>
    <w:rsid w:val="00D15173"/>
    <w:rsid w:val="00D17D72"/>
    <w:rsid w:val="00D203AE"/>
    <w:rsid w:val="00D206DD"/>
    <w:rsid w:val="00D369DD"/>
    <w:rsid w:val="00D40A49"/>
    <w:rsid w:val="00D4311A"/>
    <w:rsid w:val="00D448F7"/>
    <w:rsid w:val="00D503B7"/>
    <w:rsid w:val="00D50AD7"/>
    <w:rsid w:val="00D53B80"/>
    <w:rsid w:val="00D5607F"/>
    <w:rsid w:val="00D57567"/>
    <w:rsid w:val="00D60AE3"/>
    <w:rsid w:val="00D62EE8"/>
    <w:rsid w:val="00D64983"/>
    <w:rsid w:val="00D64DF4"/>
    <w:rsid w:val="00D67FAD"/>
    <w:rsid w:val="00D7249F"/>
    <w:rsid w:val="00D7418E"/>
    <w:rsid w:val="00D7626D"/>
    <w:rsid w:val="00D763CB"/>
    <w:rsid w:val="00D81EA7"/>
    <w:rsid w:val="00D8633B"/>
    <w:rsid w:val="00D87FC7"/>
    <w:rsid w:val="00D90A51"/>
    <w:rsid w:val="00D942E4"/>
    <w:rsid w:val="00D9673A"/>
    <w:rsid w:val="00DA1EF3"/>
    <w:rsid w:val="00DA67CB"/>
    <w:rsid w:val="00DC02F1"/>
    <w:rsid w:val="00DC3510"/>
    <w:rsid w:val="00DC6FFB"/>
    <w:rsid w:val="00DD39C5"/>
    <w:rsid w:val="00DD3EC0"/>
    <w:rsid w:val="00DD4210"/>
    <w:rsid w:val="00DD53E1"/>
    <w:rsid w:val="00DD5549"/>
    <w:rsid w:val="00DE299E"/>
    <w:rsid w:val="00DF00C6"/>
    <w:rsid w:val="00DF025E"/>
    <w:rsid w:val="00DF1EC5"/>
    <w:rsid w:val="00DF4940"/>
    <w:rsid w:val="00E00C23"/>
    <w:rsid w:val="00E0321D"/>
    <w:rsid w:val="00E05602"/>
    <w:rsid w:val="00E05A62"/>
    <w:rsid w:val="00E16E64"/>
    <w:rsid w:val="00E23BF7"/>
    <w:rsid w:val="00E249FC"/>
    <w:rsid w:val="00E3077F"/>
    <w:rsid w:val="00E30C0B"/>
    <w:rsid w:val="00E448EE"/>
    <w:rsid w:val="00E45FD6"/>
    <w:rsid w:val="00E501B0"/>
    <w:rsid w:val="00E5245E"/>
    <w:rsid w:val="00E52F76"/>
    <w:rsid w:val="00E5477D"/>
    <w:rsid w:val="00E5691E"/>
    <w:rsid w:val="00E56A00"/>
    <w:rsid w:val="00E609E6"/>
    <w:rsid w:val="00E61996"/>
    <w:rsid w:val="00E61AF0"/>
    <w:rsid w:val="00E62158"/>
    <w:rsid w:val="00E63245"/>
    <w:rsid w:val="00E7191E"/>
    <w:rsid w:val="00E76071"/>
    <w:rsid w:val="00E770B9"/>
    <w:rsid w:val="00E84925"/>
    <w:rsid w:val="00E853F4"/>
    <w:rsid w:val="00E90753"/>
    <w:rsid w:val="00E93C43"/>
    <w:rsid w:val="00E93C97"/>
    <w:rsid w:val="00E945FE"/>
    <w:rsid w:val="00E97B65"/>
    <w:rsid w:val="00EA04F5"/>
    <w:rsid w:val="00EA0B5B"/>
    <w:rsid w:val="00EA1D98"/>
    <w:rsid w:val="00EA2107"/>
    <w:rsid w:val="00EA2F41"/>
    <w:rsid w:val="00EA6DDC"/>
    <w:rsid w:val="00EA733C"/>
    <w:rsid w:val="00EB00A2"/>
    <w:rsid w:val="00EB78F6"/>
    <w:rsid w:val="00EC0C75"/>
    <w:rsid w:val="00EC5B14"/>
    <w:rsid w:val="00EC5B6D"/>
    <w:rsid w:val="00ED269E"/>
    <w:rsid w:val="00ED3146"/>
    <w:rsid w:val="00ED37B4"/>
    <w:rsid w:val="00ED4167"/>
    <w:rsid w:val="00ED45E0"/>
    <w:rsid w:val="00EE569F"/>
    <w:rsid w:val="00EE7665"/>
    <w:rsid w:val="00EF0CE7"/>
    <w:rsid w:val="00EF1D7F"/>
    <w:rsid w:val="00F11322"/>
    <w:rsid w:val="00F12B97"/>
    <w:rsid w:val="00F13BD9"/>
    <w:rsid w:val="00F14DDB"/>
    <w:rsid w:val="00F1597E"/>
    <w:rsid w:val="00F1794A"/>
    <w:rsid w:val="00F3062C"/>
    <w:rsid w:val="00F307F9"/>
    <w:rsid w:val="00F3308B"/>
    <w:rsid w:val="00F34865"/>
    <w:rsid w:val="00F4198F"/>
    <w:rsid w:val="00F41C6C"/>
    <w:rsid w:val="00F4484D"/>
    <w:rsid w:val="00F44CA2"/>
    <w:rsid w:val="00F4604B"/>
    <w:rsid w:val="00F468E5"/>
    <w:rsid w:val="00F47640"/>
    <w:rsid w:val="00F50E1A"/>
    <w:rsid w:val="00F51FDC"/>
    <w:rsid w:val="00F54336"/>
    <w:rsid w:val="00F57D1C"/>
    <w:rsid w:val="00F57D7D"/>
    <w:rsid w:val="00F62F3F"/>
    <w:rsid w:val="00F65C62"/>
    <w:rsid w:val="00F66AC9"/>
    <w:rsid w:val="00F742C4"/>
    <w:rsid w:val="00F76D16"/>
    <w:rsid w:val="00F7725D"/>
    <w:rsid w:val="00F77DDE"/>
    <w:rsid w:val="00F836EF"/>
    <w:rsid w:val="00F839E4"/>
    <w:rsid w:val="00F84935"/>
    <w:rsid w:val="00F849A6"/>
    <w:rsid w:val="00F867CC"/>
    <w:rsid w:val="00F900F5"/>
    <w:rsid w:val="00F90E59"/>
    <w:rsid w:val="00F926B0"/>
    <w:rsid w:val="00F94394"/>
    <w:rsid w:val="00F95564"/>
    <w:rsid w:val="00F955E2"/>
    <w:rsid w:val="00F957AC"/>
    <w:rsid w:val="00F972D8"/>
    <w:rsid w:val="00FB0182"/>
    <w:rsid w:val="00FB0B90"/>
    <w:rsid w:val="00FB33EF"/>
    <w:rsid w:val="00FB48EC"/>
    <w:rsid w:val="00FB5760"/>
    <w:rsid w:val="00FB585B"/>
    <w:rsid w:val="00FC0834"/>
    <w:rsid w:val="00FC12F4"/>
    <w:rsid w:val="00FC414F"/>
    <w:rsid w:val="00FC446F"/>
    <w:rsid w:val="00FC55F4"/>
    <w:rsid w:val="00FD1BF8"/>
    <w:rsid w:val="00FE00A8"/>
    <w:rsid w:val="00FE4B0E"/>
    <w:rsid w:val="00FF21E8"/>
    <w:rsid w:val="00FF3E80"/>
    <w:rsid w:val="00FF420A"/>
    <w:rsid w:val="00FF44A3"/>
    <w:rsid w:val="00FF52D7"/>
    <w:rsid w:val="013068AD"/>
    <w:rsid w:val="014325AB"/>
    <w:rsid w:val="014C6B51"/>
    <w:rsid w:val="01517531"/>
    <w:rsid w:val="0159301C"/>
    <w:rsid w:val="01B14C06"/>
    <w:rsid w:val="01DA4B78"/>
    <w:rsid w:val="020379CE"/>
    <w:rsid w:val="022950E4"/>
    <w:rsid w:val="02510197"/>
    <w:rsid w:val="02641C78"/>
    <w:rsid w:val="029D33DC"/>
    <w:rsid w:val="02BD3D3A"/>
    <w:rsid w:val="02C00827"/>
    <w:rsid w:val="03AD764F"/>
    <w:rsid w:val="041961CF"/>
    <w:rsid w:val="04C44C50"/>
    <w:rsid w:val="052E656D"/>
    <w:rsid w:val="05900FD6"/>
    <w:rsid w:val="05AF5900"/>
    <w:rsid w:val="05CC64B2"/>
    <w:rsid w:val="05DE1D42"/>
    <w:rsid w:val="0604407C"/>
    <w:rsid w:val="060905E2"/>
    <w:rsid w:val="06393067"/>
    <w:rsid w:val="06565D7C"/>
    <w:rsid w:val="06D34861"/>
    <w:rsid w:val="07E83BFE"/>
    <w:rsid w:val="08AC4379"/>
    <w:rsid w:val="09475E50"/>
    <w:rsid w:val="09615163"/>
    <w:rsid w:val="096E7880"/>
    <w:rsid w:val="09976DD7"/>
    <w:rsid w:val="09D973F0"/>
    <w:rsid w:val="0A5C00B8"/>
    <w:rsid w:val="0B5E726E"/>
    <w:rsid w:val="0B7F5D75"/>
    <w:rsid w:val="0BF35AAF"/>
    <w:rsid w:val="0C7611E9"/>
    <w:rsid w:val="0CE8154F"/>
    <w:rsid w:val="0CEA2936"/>
    <w:rsid w:val="0D660F9A"/>
    <w:rsid w:val="0E010F06"/>
    <w:rsid w:val="0E370B89"/>
    <w:rsid w:val="0E7B0A75"/>
    <w:rsid w:val="0E8A515C"/>
    <w:rsid w:val="0EB94BE7"/>
    <w:rsid w:val="0F234A68"/>
    <w:rsid w:val="0F2F6409"/>
    <w:rsid w:val="0F3D3F7D"/>
    <w:rsid w:val="0F5E6C78"/>
    <w:rsid w:val="0F8E2A2A"/>
    <w:rsid w:val="0FF52AA9"/>
    <w:rsid w:val="10046849"/>
    <w:rsid w:val="102B64CB"/>
    <w:rsid w:val="10AA0D4D"/>
    <w:rsid w:val="10E548CC"/>
    <w:rsid w:val="11692E07"/>
    <w:rsid w:val="1195630D"/>
    <w:rsid w:val="11B83D8F"/>
    <w:rsid w:val="11BA016F"/>
    <w:rsid w:val="127633FC"/>
    <w:rsid w:val="12930F4F"/>
    <w:rsid w:val="13F51386"/>
    <w:rsid w:val="14E9382A"/>
    <w:rsid w:val="14EA173C"/>
    <w:rsid w:val="155913E5"/>
    <w:rsid w:val="158A5A42"/>
    <w:rsid w:val="15F730D6"/>
    <w:rsid w:val="15FF1F8C"/>
    <w:rsid w:val="16104199"/>
    <w:rsid w:val="16117F11"/>
    <w:rsid w:val="16983511"/>
    <w:rsid w:val="1768590F"/>
    <w:rsid w:val="177644D0"/>
    <w:rsid w:val="17CC0594"/>
    <w:rsid w:val="17E4768B"/>
    <w:rsid w:val="18616F2E"/>
    <w:rsid w:val="189F6C04"/>
    <w:rsid w:val="18D771F0"/>
    <w:rsid w:val="193851F6"/>
    <w:rsid w:val="196547FC"/>
    <w:rsid w:val="19CC6629"/>
    <w:rsid w:val="19F14FBA"/>
    <w:rsid w:val="1A3F6DFB"/>
    <w:rsid w:val="1A44345E"/>
    <w:rsid w:val="1AC33A69"/>
    <w:rsid w:val="1B124510"/>
    <w:rsid w:val="1B1500E5"/>
    <w:rsid w:val="1BED0AD9"/>
    <w:rsid w:val="1C5648D0"/>
    <w:rsid w:val="1CD37CCF"/>
    <w:rsid w:val="1CF06AD2"/>
    <w:rsid w:val="1D13456F"/>
    <w:rsid w:val="1E036392"/>
    <w:rsid w:val="1E85149C"/>
    <w:rsid w:val="1EC93137"/>
    <w:rsid w:val="1EDA3596"/>
    <w:rsid w:val="1F4849A4"/>
    <w:rsid w:val="1F492760"/>
    <w:rsid w:val="1FB75686"/>
    <w:rsid w:val="20531852"/>
    <w:rsid w:val="207B66B3"/>
    <w:rsid w:val="20A53730"/>
    <w:rsid w:val="20B3409F"/>
    <w:rsid w:val="20F21766"/>
    <w:rsid w:val="210B3EDB"/>
    <w:rsid w:val="211C7E96"/>
    <w:rsid w:val="215D1AC5"/>
    <w:rsid w:val="22AE0FC2"/>
    <w:rsid w:val="232E5C5F"/>
    <w:rsid w:val="239D4AD9"/>
    <w:rsid w:val="24300793"/>
    <w:rsid w:val="249E6E14"/>
    <w:rsid w:val="24AF2DCF"/>
    <w:rsid w:val="25183CA6"/>
    <w:rsid w:val="2527505B"/>
    <w:rsid w:val="25382DC5"/>
    <w:rsid w:val="255045B2"/>
    <w:rsid w:val="25A91F14"/>
    <w:rsid w:val="25C82446"/>
    <w:rsid w:val="2611515D"/>
    <w:rsid w:val="26137D3D"/>
    <w:rsid w:val="262B0B7B"/>
    <w:rsid w:val="26BB6504"/>
    <w:rsid w:val="26F31699"/>
    <w:rsid w:val="27337CE7"/>
    <w:rsid w:val="27910EB2"/>
    <w:rsid w:val="281318C7"/>
    <w:rsid w:val="288A7DDB"/>
    <w:rsid w:val="291C0946"/>
    <w:rsid w:val="29F15C38"/>
    <w:rsid w:val="2A063491"/>
    <w:rsid w:val="2A292D24"/>
    <w:rsid w:val="2AD914DD"/>
    <w:rsid w:val="2B6C5576"/>
    <w:rsid w:val="2BD1201A"/>
    <w:rsid w:val="2C5030EA"/>
    <w:rsid w:val="2C9103E2"/>
    <w:rsid w:val="2D085772"/>
    <w:rsid w:val="2D32387D"/>
    <w:rsid w:val="2D8172D3"/>
    <w:rsid w:val="2DD6761F"/>
    <w:rsid w:val="2DDD676A"/>
    <w:rsid w:val="2E262354"/>
    <w:rsid w:val="2E382087"/>
    <w:rsid w:val="2E4E3659"/>
    <w:rsid w:val="2E7859CD"/>
    <w:rsid w:val="2F2F5238"/>
    <w:rsid w:val="2FC067ED"/>
    <w:rsid w:val="30731155"/>
    <w:rsid w:val="307F7B38"/>
    <w:rsid w:val="308B2942"/>
    <w:rsid w:val="308E41E1"/>
    <w:rsid w:val="309D4424"/>
    <w:rsid w:val="30A27C8C"/>
    <w:rsid w:val="3148438F"/>
    <w:rsid w:val="316E7B6E"/>
    <w:rsid w:val="32665912"/>
    <w:rsid w:val="32957643"/>
    <w:rsid w:val="32A832D7"/>
    <w:rsid w:val="33274478"/>
    <w:rsid w:val="33AE06F6"/>
    <w:rsid w:val="33B73A4E"/>
    <w:rsid w:val="33C148CD"/>
    <w:rsid w:val="36200CAA"/>
    <w:rsid w:val="36527A5E"/>
    <w:rsid w:val="367E6AA5"/>
    <w:rsid w:val="37292B98"/>
    <w:rsid w:val="375F0685"/>
    <w:rsid w:val="37645C9B"/>
    <w:rsid w:val="37955E55"/>
    <w:rsid w:val="37B95FE7"/>
    <w:rsid w:val="37D00A65"/>
    <w:rsid w:val="38080D1C"/>
    <w:rsid w:val="384653A1"/>
    <w:rsid w:val="388769A0"/>
    <w:rsid w:val="38886C51"/>
    <w:rsid w:val="38D94BBA"/>
    <w:rsid w:val="396E5D4B"/>
    <w:rsid w:val="39893797"/>
    <w:rsid w:val="3A330D57"/>
    <w:rsid w:val="3A3D325B"/>
    <w:rsid w:val="3AAF2CA2"/>
    <w:rsid w:val="3AC519AD"/>
    <w:rsid w:val="3AF4434C"/>
    <w:rsid w:val="3BF05D4F"/>
    <w:rsid w:val="3CD4741F"/>
    <w:rsid w:val="3D1E4B3E"/>
    <w:rsid w:val="3E0C2BE9"/>
    <w:rsid w:val="3E2B6BFA"/>
    <w:rsid w:val="3E5F5EF5"/>
    <w:rsid w:val="3EA8625F"/>
    <w:rsid w:val="3F116709"/>
    <w:rsid w:val="3F5E1222"/>
    <w:rsid w:val="40267F92"/>
    <w:rsid w:val="41235477"/>
    <w:rsid w:val="419B30BD"/>
    <w:rsid w:val="41C9151C"/>
    <w:rsid w:val="41C94FA0"/>
    <w:rsid w:val="41DB4DAC"/>
    <w:rsid w:val="42C41750"/>
    <w:rsid w:val="439E2535"/>
    <w:rsid w:val="43CD00D1"/>
    <w:rsid w:val="44590106"/>
    <w:rsid w:val="446472DA"/>
    <w:rsid w:val="453B25D8"/>
    <w:rsid w:val="45A05397"/>
    <w:rsid w:val="45C825CB"/>
    <w:rsid w:val="45D31DDE"/>
    <w:rsid w:val="460F2655"/>
    <w:rsid w:val="464A534D"/>
    <w:rsid w:val="471A0124"/>
    <w:rsid w:val="47282841"/>
    <w:rsid w:val="475E44B5"/>
    <w:rsid w:val="4760647F"/>
    <w:rsid w:val="479122DC"/>
    <w:rsid w:val="47B562E3"/>
    <w:rsid w:val="482A25E9"/>
    <w:rsid w:val="4838706A"/>
    <w:rsid w:val="487675DC"/>
    <w:rsid w:val="49134A25"/>
    <w:rsid w:val="49ED38CE"/>
    <w:rsid w:val="4A3E237C"/>
    <w:rsid w:val="4AF313B8"/>
    <w:rsid w:val="4B4B2FA2"/>
    <w:rsid w:val="4B7A5635"/>
    <w:rsid w:val="4B9761E7"/>
    <w:rsid w:val="4BA12688"/>
    <w:rsid w:val="4C8F3207"/>
    <w:rsid w:val="4CCC77E8"/>
    <w:rsid w:val="4D1675E0"/>
    <w:rsid w:val="4D783BDA"/>
    <w:rsid w:val="4E30022D"/>
    <w:rsid w:val="4E4B32B9"/>
    <w:rsid w:val="4EB64BD7"/>
    <w:rsid w:val="4ED35788"/>
    <w:rsid w:val="4F440434"/>
    <w:rsid w:val="4F641CE0"/>
    <w:rsid w:val="4F7D0CAA"/>
    <w:rsid w:val="50223825"/>
    <w:rsid w:val="506D5769"/>
    <w:rsid w:val="50CB7CB1"/>
    <w:rsid w:val="50D77086"/>
    <w:rsid w:val="51E11F6A"/>
    <w:rsid w:val="520B5239"/>
    <w:rsid w:val="521228F6"/>
    <w:rsid w:val="52A64F62"/>
    <w:rsid w:val="52F35FB2"/>
    <w:rsid w:val="53193986"/>
    <w:rsid w:val="53795978"/>
    <w:rsid w:val="53A43C75"/>
    <w:rsid w:val="54554E92"/>
    <w:rsid w:val="54E67898"/>
    <w:rsid w:val="55660023"/>
    <w:rsid w:val="556C2078"/>
    <w:rsid w:val="56201B8D"/>
    <w:rsid w:val="56466840"/>
    <w:rsid w:val="566E5D97"/>
    <w:rsid w:val="57853398"/>
    <w:rsid w:val="57BF3DE5"/>
    <w:rsid w:val="57EC62C0"/>
    <w:rsid w:val="585F62DF"/>
    <w:rsid w:val="58DF221F"/>
    <w:rsid w:val="5A2450EA"/>
    <w:rsid w:val="5ADD26EC"/>
    <w:rsid w:val="5AE01553"/>
    <w:rsid w:val="5B353327"/>
    <w:rsid w:val="5BD14DFE"/>
    <w:rsid w:val="5BE47DC3"/>
    <w:rsid w:val="5C675762"/>
    <w:rsid w:val="5C8E58BD"/>
    <w:rsid w:val="5D1A6C78"/>
    <w:rsid w:val="5D1C06B0"/>
    <w:rsid w:val="5D4639E9"/>
    <w:rsid w:val="5D9A50C1"/>
    <w:rsid w:val="5DF93125"/>
    <w:rsid w:val="5E81736C"/>
    <w:rsid w:val="5F130E7C"/>
    <w:rsid w:val="5FCC24AC"/>
    <w:rsid w:val="5FD62AFD"/>
    <w:rsid w:val="604D1DE8"/>
    <w:rsid w:val="607371F3"/>
    <w:rsid w:val="60A34428"/>
    <w:rsid w:val="60CB2763"/>
    <w:rsid w:val="60CD553E"/>
    <w:rsid w:val="611930D0"/>
    <w:rsid w:val="612B4FB0"/>
    <w:rsid w:val="619D5782"/>
    <w:rsid w:val="61EF2482"/>
    <w:rsid w:val="62D17DD9"/>
    <w:rsid w:val="62EF7FBF"/>
    <w:rsid w:val="634A0790"/>
    <w:rsid w:val="63592687"/>
    <w:rsid w:val="63A8507B"/>
    <w:rsid w:val="64243F39"/>
    <w:rsid w:val="644A7E43"/>
    <w:rsid w:val="64913DE9"/>
    <w:rsid w:val="64970BAF"/>
    <w:rsid w:val="64F47DAF"/>
    <w:rsid w:val="662F72F1"/>
    <w:rsid w:val="663F1119"/>
    <w:rsid w:val="664C26DB"/>
    <w:rsid w:val="668313EA"/>
    <w:rsid w:val="66884C53"/>
    <w:rsid w:val="66C9614A"/>
    <w:rsid w:val="66E039BD"/>
    <w:rsid w:val="66E8749F"/>
    <w:rsid w:val="66EC6F90"/>
    <w:rsid w:val="67184051"/>
    <w:rsid w:val="673D5A3D"/>
    <w:rsid w:val="67C25F42"/>
    <w:rsid w:val="67DA328C"/>
    <w:rsid w:val="687731D1"/>
    <w:rsid w:val="688431F8"/>
    <w:rsid w:val="68C746F7"/>
    <w:rsid w:val="68D228E2"/>
    <w:rsid w:val="695920B9"/>
    <w:rsid w:val="6A136F29"/>
    <w:rsid w:val="6A4315BC"/>
    <w:rsid w:val="6AC67AF8"/>
    <w:rsid w:val="6B0B1A1E"/>
    <w:rsid w:val="6BAE4C35"/>
    <w:rsid w:val="6BB87D88"/>
    <w:rsid w:val="6BD83F86"/>
    <w:rsid w:val="6BF75817"/>
    <w:rsid w:val="6C626E7F"/>
    <w:rsid w:val="6C8D4D71"/>
    <w:rsid w:val="6C9718EE"/>
    <w:rsid w:val="6CCD7863"/>
    <w:rsid w:val="6CFA4AF8"/>
    <w:rsid w:val="6D033285"/>
    <w:rsid w:val="6D0B3EE8"/>
    <w:rsid w:val="6DA85BDA"/>
    <w:rsid w:val="6E2711F5"/>
    <w:rsid w:val="6EAC7C3F"/>
    <w:rsid w:val="6EFE1F56"/>
    <w:rsid w:val="6F0B6421"/>
    <w:rsid w:val="6F2322CE"/>
    <w:rsid w:val="6F2F0361"/>
    <w:rsid w:val="6F2F210F"/>
    <w:rsid w:val="703D6AAE"/>
    <w:rsid w:val="704E2A69"/>
    <w:rsid w:val="70E62CA2"/>
    <w:rsid w:val="713F0604"/>
    <w:rsid w:val="71543318"/>
    <w:rsid w:val="715C2F64"/>
    <w:rsid w:val="71924BD7"/>
    <w:rsid w:val="71F6680B"/>
    <w:rsid w:val="72415525"/>
    <w:rsid w:val="727D379D"/>
    <w:rsid w:val="73155AC0"/>
    <w:rsid w:val="73EA4857"/>
    <w:rsid w:val="75526B58"/>
    <w:rsid w:val="762D3121"/>
    <w:rsid w:val="764364A0"/>
    <w:rsid w:val="764F4EB8"/>
    <w:rsid w:val="76BE917E"/>
    <w:rsid w:val="77091498"/>
    <w:rsid w:val="77286DE9"/>
    <w:rsid w:val="773A3D47"/>
    <w:rsid w:val="77E80DC5"/>
    <w:rsid w:val="78174088"/>
    <w:rsid w:val="78555C97"/>
    <w:rsid w:val="78A51694"/>
    <w:rsid w:val="78CE60D3"/>
    <w:rsid w:val="790A6D63"/>
    <w:rsid w:val="791DA8C1"/>
    <w:rsid w:val="79E93803"/>
    <w:rsid w:val="7A1C5986"/>
    <w:rsid w:val="7A212F9C"/>
    <w:rsid w:val="7A2A3030"/>
    <w:rsid w:val="7A326F58"/>
    <w:rsid w:val="7B542F67"/>
    <w:rsid w:val="7BA46011"/>
    <w:rsid w:val="7BE72C57"/>
    <w:rsid w:val="7C301AB2"/>
    <w:rsid w:val="7C3370C0"/>
    <w:rsid w:val="7C5036C5"/>
    <w:rsid w:val="7CA70568"/>
    <w:rsid w:val="7CAA7147"/>
    <w:rsid w:val="7D4E2483"/>
    <w:rsid w:val="7D704746"/>
    <w:rsid w:val="7D851A94"/>
    <w:rsid w:val="7D9E45FE"/>
    <w:rsid w:val="7DC66777"/>
    <w:rsid w:val="7DF06F0E"/>
    <w:rsid w:val="7DF509C8"/>
    <w:rsid w:val="7E017486"/>
    <w:rsid w:val="7E8C37B4"/>
    <w:rsid w:val="7E924469"/>
    <w:rsid w:val="B6FDBAF8"/>
    <w:rsid w:val="F7BF7164"/>
    <w:rsid w:val="F89B4C86"/>
    <w:rsid w:val="FFEDD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spacing w:line="500" w:lineRule="exact"/>
    </w:pPr>
    <w:rPr>
      <w:rFonts w:ascii="宋体" w:hAnsi="宋体"/>
      <w:color w:val="000000"/>
      <w:spacing w:val="-20"/>
    </w:rPr>
  </w:style>
  <w:style w:type="paragraph" w:styleId="6">
    <w:name w:val="Body Text Indent"/>
    <w:basedOn w:val="1"/>
    <w:qFormat/>
    <w:uiPriority w:val="0"/>
    <w:pPr>
      <w:ind w:left="-180"/>
      <w:jc w:val="left"/>
    </w:pPr>
    <w:rPr>
      <w:sz w:val="30"/>
    </w:rPr>
  </w:style>
  <w:style w:type="paragraph" w:styleId="7">
    <w:name w:val="Block Text"/>
    <w:basedOn w:val="1"/>
    <w:qFormat/>
    <w:uiPriority w:val="0"/>
    <w:pPr>
      <w:spacing w:line="300" w:lineRule="exact"/>
      <w:ind w:left="-107" w:leftChars="-51" w:right="-107" w:rightChars="-51"/>
      <w:jc w:val="center"/>
    </w:pPr>
    <w:rPr>
      <w:rFonts w:ascii="宋体" w:hAnsi="宋体"/>
      <w:color w:val="000000"/>
    </w:rPr>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Date"/>
    <w:basedOn w:val="1"/>
    <w:next w:val="1"/>
    <w:qFormat/>
    <w:uiPriority w:val="0"/>
    <w:pPr>
      <w:ind w:left="100" w:leftChars="2500"/>
    </w:pPr>
    <w:rPr>
      <w:rFonts w:ascii="仿宋_GB2312" w:eastAsia="仿宋_GB2312"/>
    </w:rPr>
  </w:style>
  <w:style w:type="paragraph" w:styleId="10">
    <w:name w:val="Body Text Indent 2"/>
    <w:basedOn w:val="1"/>
    <w:qFormat/>
    <w:uiPriority w:val="0"/>
    <w:pPr>
      <w:spacing w:line="400" w:lineRule="exact"/>
      <w:ind w:right="19" w:rightChars="9" w:firstLine="409" w:firstLineChars="195"/>
    </w:pPr>
    <w:rPr>
      <w:rFonts w:ascii="宋体" w:hAnsi="宋体"/>
      <w:color w:val="000000"/>
      <w:szCs w:val="21"/>
    </w:rPr>
  </w:style>
  <w:style w:type="paragraph" w:styleId="11">
    <w:name w:val="Balloon Text"/>
    <w:basedOn w:val="1"/>
    <w:semiHidden/>
    <w:qFormat/>
    <w:uiPriority w:val="0"/>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center"/>
    </w:pPr>
    <w:rPr>
      <w:rFonts w:asciiTheme="minorEastAsia" w:hAnsiTheme="minorEastAsia" w:eastAsiaTheme="minorEastAsia"/>
      <w:b/>
      <w:snapToGrid w:val="0"/>
      <w:kern w:val="0"/>
      <w:sz w:val="44"/>
      <w:szCs w:val="44"/>
    </w:rPr>
  </w:style>
  <w:style w:type="paragraph" w:styleId="15">
    <w:name w:val="toc 2"/>
    <w:basedOn w:val="1"/>
    <w:next w:val="1"/>
    <w:unhideWhenUsed/>
    <w:qFormat/>
    <w:uiPriority w:val="39"/>
    <w:pPr>
      <w:widowControl/>
      <w:tabs>
        <w:tab w:val="right" w:leader="dot" w:pos="9638"/>
      </w:tabs>
      <w:spacing w:after="100" w:line="276" w:lineRule="auto"/>
      <w:ind w:firstLine="945" w:firstLineChars="450"/>
      <w:jc w:val="left"/>
    </w:pPr>
    <w:rPr>
      <w:rFonts w:asciiTheme="minorEastAsia" w:hAnsiTheme="minorEastAsia" w:eastAsiaTheme="minorEastAsia"/>
      <w:kern w:val="0"/>
      <w:szCs w:val="21"/>
    </w:rPr>
  </w:style>
  <w:style w:type="paragraph" w:styleId="16">
    <w:name w:val="Body Text 2"/>
    <w:basedOn w:val="1"/>
    <w:qFormat/>
    <w:uiPriority w:val="0"/>
    <w:pPr>
      <w:spacing w:line="300" w:lineRule="exact"/>
      <w:jc w:val="center"/>
    </w:pPr>
    <w:rPr>
      <w:rFonts w:ascii="宋体" w:hAnsi="宋体"/>
      <w:color w:val="000000"/>
      <w:spacing w:val="-6"/>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0"/>
    <w:rPr>
      <w:color w:val="800080"/>
      <w:u w:val="single"/>
    </w:rPr>
  </w:style>
  <w:style w:type="character" w:styleId="23">
    <w:name w:val="Hyperlink"/>
    <w:basedOn w:val="20"/>
    <w:qFormat/>
    <w:uiPriority w:val="99"/>
    <w:rPr>
      <w:color w:val="0000FF"/>
      <w:u w:val="single"/>
    </w:rPr>
  </w:style>
  <w:style w:type="paragraph" w:customStyle="1" w:styleId="24">
    <w:name w:val="xl28"/>
    <w:basedOn w:val="1"/>
    <w:qFormat/>
    <w:uiPriority w:val="0"/>
    <w:pPr>
      <w:widowControl/>
      <w:pBdr>
        <w:right w:val="single" w:color="auto" w:sz="4" w:space="0"/>
      </w:pBdr>
      <w:spacing w:before="100" w:beforeAutospacing="1" w:after="100" w:afterAutospacing="1"/>
      <w:textAlignment w:val="top"/>
    </w:pPr>
    <w:rPr>
      <w:rFonts w:ascii="Arial Unicode MS" w:hAnsi="Arial Unicode MS" w:eastAsia="Arial Unicode MS"/>
      <w:kern w:val="0"/>
      <w:sz w:val="18"/>
      <w:szCs w:val="18"/>
    </w:rPr>
  </w:style>
  <w:style w:type="paragraph" w:customStyle="1" w:styleId="25">
    <w:name w:val="默认段落字体 Para Char Char"/>
    <w:basedOn w:val="1"/>
    <w:qFormat/>
    <w:uiPriority w:val="0"/>
  </w:style>
  <w:style w:type="character" w:customStyle="1" w:styleId="26">
    <w:name w:val="页眉 Char"/>
    <w:basedOn w:val="20"/>
    <w:link w:val="13"/>
    <w:qFormat/>
    <w:uiPriority w:val="0"/>
    <w:rPr>
      <w:kern w:val="2"/>
      <w:sz w:val="18"/>
      <w:szCs w:val="18"/>
    </w:rPr>
  </w:style>
  <w:style w:type="character" w:customStyle="1" w:styleId="27">
    <w:name w:val="页脚 Char"/>
    <w:basedOn w:val="20"/>
    <w:link w:val="12"/>
    <w:qFormat/>
    <w:uiPriority w:val="99"/>
    <w:rPr>
      <w:kern w:val="2"/>
      <w:sz w:val="18"/>
      <w:szCs w:val="18"/>
    </w:rPr>
  </w:style>
  <w:style w:type="character" w:customStyle="1" w:styleId="28">
    <w:name w:val="标题 1 Char"/>
    <w:basedOn w:val="20"/>
    <w:link w:val="3"/>
    <w:qFormat/>
    <w:uiPriority w:val="0"/>
    <w:rPr>
      <w:b/>
      <w:bCs/>
      <w:kern w:val="44"/>
      <w:sz w:val="44"/>
      <w:szCs w:val="44"/>
    </w:rPr>
  </w:style>
  <w:style w:type="paragraph" w:customStyle="1" w:styleId="29">
    <w:name w:val="TOC Heading"/>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1">
    <w:name w:val="标题 2 Char"/>
    <w:basedOn w:val="20"/>
    <w:link w:val="4"/>
    <w:qFormat/>
    <w:uiPriority w:val="9"/>
    <w:rPr>
      <w:rFonts w:asciiTheme="majorHAnsi" w:hAnsiTheme="majorHAnsi" w:eastAsiaTheme="majorEastAsia" w:cstheme="majorBidi"/>
      <w:b/>
      <w:bCs/>
      <w:kern w:val="2"/>
      <w:sz w:val="32"/>
      <w:szCs w:val="32"/>
    </w:rPr>
  </w:style>
  <w:style w:type="table" w:customStyle="1" w:styleId="32">
    <w:name w:val="网格型1"/>
    <w:basedOn w:val="18"/>
    <w:qFormat/>
    <w:uiPriority w:val="9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3">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七喜电脑</Company>
  <Pages>30</Pages>
  <Words>14063</Words>
  <Characters>15845</Characters>
  <Lines>130</Lines>
  <Paragraphs>36</Paragraphs>
  <TotalTime>0</TotalTime>
  <ScaleCrop>false</ScaleCrop>
  <LinksUpToDate>false</LinksUpToDate>
  <CharactersWithSpaces>19048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2018-12-03T05:43:00Z</dcterms:created>
  <dc:creator>授权用户</dc:creator>
  <cp:lastModifiedBy>Administrator</cp:lastModifiedBy>
  <cp:lastPrinted>2018-12-03T07:17:00Z</cp:lastPrinted>
  <dcterms:modified xsi:type="dcterms:W3CDTF">2024-01-12T03:18:34Z</dcterms:modified>
  <dc:title>广州市会展业统计调查工作方案</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39EC42A5E68D4B06929B40E71C9E1781_13</vt:lpwstr>
  </property>
</Properties>
</file>