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44"/>
          <w:szCs w:val="44"/>
        </w:rPr>
        <w:t>三亚市统计局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44"/>
          <w:szCs w:val="44"/>
          <w:lang w:val="en-US" w:eastAsia="zh-CN"/>
        </w:rPr>
        <w:t>2024年办公耗材报价表</w:t>
      </w:r>
    </w:p>
    <w:bookmarkEnd w:id="0"/>
    <w:tbl>
      <w:tblPr>
        <w:tblStyle w:val="5"/>
        <w:tblpPr w:leftFromText="180" w:rightFromText="180" w:vertAnchor="text" w:horzAnchor="page" w:tblpX="1663" w:tblpY="579"/>
        <w:tblOverlap w:val="never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414"/>
        <w:gridCol w:w="3596"/>
        <w:gridCol w:w="2158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机器型号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耗材型号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报价金额（单价/元）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联想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M7675DXF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联想LT2451粉盒（环保）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联想LD2451硒鼓（环保）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联想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LJ2655 DN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联想LT2451粉盒（环保）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联想LD2451硒鼓（环保）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惠普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M128FN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惠普388A硒鼓（环保）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惠普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M1216FN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惠普388A硒鼓（环保）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惠普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MFP138PNW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惠普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110A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兄弟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MFC-7480D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兄弟TN2325粉盒（环保）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兄弟DR2350硒鼓（环保）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佳能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LBP222dn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佳能CRG057硒鼓（环保）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三星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4623FH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三星1053硒鼓（环保）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三星碳粉（环保）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机器型号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耗材型号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报价金额（单价/元）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立思辰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GA7530CDN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立思辰5353黑粉盒（国产）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立思辰5353青色粉盒（国产）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立思辰5353品红色粉盒（国产）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立思辰5353黄色粉盒（国产）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基士得耶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5428c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速印机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基士得耶速印机原装油墨CPT3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基士得耶速印机原装版纸G4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理光IM C2500复印机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理光2500黑粉原装粉盒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理光2503红粉盒原装粉盒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理光2503黄粉盒原装粉盒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理光2503青粉盒原装粉盒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理光2500废粉盒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立思辰GA3032dn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立思辰TN328黑粉粉盒（国产）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奔图CM8505DN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奔图850H黑粉原装粉盒（小容量）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奔图850H青色原装粉盒（小容量）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奔图850H品红色原装粉盒（小容量）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奔图850H黄色原装粉盒（小容量）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奔图8505DN废粉盒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立思辰GA3530CDN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立思辰5353黑粉盒（国产）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立思辰5353青色粉盒（国产）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立思辰5353品红色粉盒（国产）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立思辰5353黄色粉盒（国产）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default" w:ascii="Times New Roman" w:hAnsi="Times New Roman" w:eastAsia="宋体" w:cs="Times New Roman"/>
          <w:sz w:val="21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授权代表（签名）：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报价单位（公章）：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280" w:firstLineChars="400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/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1701" w:footer="1191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07256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32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ajorEastAsia" w:hAnsiTheme="majorEastAsia" w:eastAsiaTheme="majorEastAsia"/>
        <w:sz w:val="28"/>
        <w:szCs w:val="28"/>
      </w:rPr>
    </w:pPr>
    <w:sdt>
      <w:sdtPr>
        <w:id w:val="-2001642896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</w:sdtContent>
    </w:sdt>
    <w:r>
      <w:rPr>
        <w:rFonts w:asciiTheme="majorEastAsia" w:hAnsiTheme="majorEastAsia" w:eastAsiaTheme="maj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C2B04"/>
    <w:rsid w:val="6E2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SI仿宋-GB2312" w:hAnsi="CESI仿宋-GB2312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qFormat/>
    <w:uiPriority w:val="0"/>
    <w:rPr>
      <w:rFonts w:hint="default" w:ascii="Times New Roman" w:hAnsi="Times New Roman" w:eastAsia="宋体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2024-03-05T03:47:00Z</dcterms:created>
  <dc:creator>Administrator</dc:creator>
  <cp:lastModifiedBy>Administrator</cp:lastModifiedBy>
  <dcterms:modified xsi:type="dcterms:W3CDTF">2024-03-05T03:49:19Z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