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年度三亚市海棠区</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0" w:firstLineChars="0"/>
        <w:jc w:val="center"/>
        <w:textAlignment w:val="auto"/>
        <w:outlineLvl w:val="9"/>
        <w:rPr>
          <w:sz w:val="44"/>
          <w:szCs w:val="44"/>
        </w:rPr>
      </w:pPr>
      <w:r>
        <w:rPr>
          <w:rFonts w:hint="eastAsia" w:ascii="方正小标宋_GBK" w:hAnsi="方正小标宋_GBK" w:eastAsia="方正小标宋_GBK" w:cs="方正小标宋_GBK"/>
          <w:sz w:val="44"/>
          <w:szCs w:val="44"/>
        </w:rPr>
        <w:t>综合考核社会评价</w:t>
      </w:r>
      <w:r>
        <w:rPr>
          <w:rFonts w:hint="eastAsia" w:ascii="方正小标宋_GBK" w:hAnsi="方正小标宋_GBK" w:eastAsia="方正小标宋_GBK" w:cs="方正小标宋_GBK"/>
          <w:sz w:val="44"/>
          <w:szCs w:val="44"/>
          <w:lang w:eastAsia="zh-CN"/>
        </w:rPr>
        <w:t>调查</w:t>
      </w:r>
      <w:r>
        <w:rPr>
          <w:rFonts w:hint="eastAsia" w:ascii="方正小标宋_GBK" w:hAnsi="方正小标宋_GBK" w:eastAsia="方正小标宋_GBK" w:cs="方正小标宋_GBK"/>
          <w:sz w:val="44"/>
          <w:szCs w:val="44"/>
        </w:rPr>
        <w:t>方案</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630" w:leftChars="0" w:right="-288" w:rightChars="-137"/>
        <w:textAlignment w:val="auto"/>
        <w:rPr>
          <w:rFonts w:hint="eastAsia" w:ascii="黑体" w:hAnsi="宋体" w:eastAsia="黑体" w:cs="黑体"/>
          <w:color w:val="auto"/>
          <w:sz w:val="32"/>
          <w:szCs w:val="32"/>
          <w:lang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630" w:leftChars="0" w:right="-288" w:rightChars="-137"/>
        <w:textAlignment w:val="auto"/>
        <w:rPr>
          <w:rFonts w:ascii="黑体" w:hAnsi="宋体" w:eastAsia="黑体"/>
          <w:color w:val="auto"/>
          <w:sz w:val="32"/>
          <w:szCs w:val="32"/>
        </w:rPr>
      </w:pPr>
      <w:r>
        <w:rPr>
          <w:rFonts w:hint="eastAsia" w:ascii="黑体" w:hAnsi="宋体" w:eastAsia="黑体" w:cs="黑体"/>
          <w:color w:val="auto"/>
          <w:sz w:val="32"/>
          <w:szCs w:val="32"/>
          <w:lang w:eastAsia="zh-CN"/>
        </w:rPr>
        <w:t>一、方案</w:t>
      </w:r>
      <w:r>
        <w:rPr>
          <w:rFonts w:hint="eastAsia" w:ascii="黑体" w:hAnsi="宋体" w:eastAsia="黑体" w:cs="黑体"/>
          <w:color w:val="auto"/>
          <w:sz w:val="32"/>
          <w:szCs w:val="32"/>
        </w:rPr>
        <w:t>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0" w:name="_Toc247862118"/>
      <w:bookmarkStart w:id="1" w:name="_Toc257707948"/>
      <w:r>
        <w:rPr>
          <w:rFonts w:hint="eastAsia" w:ascii="Times New Roman" w:hAnsi="Times New Roman" w:eastAsia="仿宋_GB2312" w:cs="Times New Roman"/>
          <w:color w:val="auto"/>
          <w:sz w:val="32"/>
          <w:szCs w:val="32"/>
          <w:lang w:val="en-US" w:eastAsia="zh-CN"/>
        </w:rPr>
        <w:t>本方案</w:t>
      </w:r>
      <w:r>
        <w:rPr>
          <w:rFonts w:hint="eastAsia" w:ascii="仿宋_GB2312" w:hAnsi="仿宋_GB2312" w:eastAsia="仿宋_GB2312" w:cs="仿宋_GB2312"/>
          <w:sz w:val="32"/>
          <w:szCs w:val="32"/>
          <w:lang w:val="en-US" w:eastAsia="zh-CN"/>
        </w:rPr>
        <w:t>根据《中共三亚市海棠区委办公室 三亚市海棠区人民政府办公室关于印发&lt;</w:t>
      </w:r>
      <w:r>
        <w:rPr>
          <w:rFonts w:hint="eastAsia" w:ascii="Times New Roman" w:hAnsi="Times New Roman" w:eastAsia="仿宋_GB2312" w:cs="仿宋_GB2312"/>
          <w:kern w:val="2"/>
          <w:sz w:val="32"/>
          <w:szCs w:val="32"/>
          <w:lang w:val="en-US" w:eastAsia="zh-CN" w:bidi="ar-SA"/>
        </w:rPr>
        <w:t>2024</w:t>
      </w:r>
      <w:r>
        <w:rPr>
          <w:rFonts w:hint="eastAsia" w:ascii="仿宋_GB2312" w:hAnsi="仿宋_GB2312" w:eastAsia="仿宋_GB2312" w:cs="仿宋_GB2312"/>
          <w:sz w:val="32"/>
          <w:szCs w:val="32"/>
          <w:lang w:val="en-US" w:eastAsia="zh-CN"/>
        </w:rPr>
        <w:t>年度三亚市海棠区综合绩效考核实施方案&gt;的通知》（海棠办发</w:t>
      </w:r>
      <w:r>
        <w:rPr>
          <w:rFonts w:hint="eastAsia" w:ascii="Times New Roman" w:hAnsi="Times New Roman" w:eastAsia="仿宋_GB2312" w:cs="仿宋_GB2312"/>
          <w:kern w:val="2"/>
          <w:sz w:val="32"/>
          <w:szCs w:val="32"/>
          <w:lang w:val="en-US" w:eastAsia="zh-CN" w:bidi="ar-SA"/>
        </w:rPr>
        <w:t>〔2025〕2号</w:t>
      </w:r>
      <w:r>
        <w:rPr>
          <w:rFonts w:hint="eastAsia" w:ascii="仿宋_GB2312" w:hAnsi="仿宋_GB2312" w:eastAsia="仿宋_GB2312" w:cs="仿宋_GB2312"/>
          <w:sz w:val="32"/>
          <w:szCs w:val="32"/>
          <w:lang w:val="en-US" w:eastAsia="zh-CN"/>
        </w:rPr>
        <w:t>）要求</w:t>
      </w:r>
      <w:r>
        <w:rPr>
          <w:rFonts w:hint="eastAsia" w:ascii="Times New Roman" w:hAnsi="Times New Roman" w:eastAsia="仿宋_GB2312" w:cs="Times New Roman"/>
          <w:color w:val="auto"/>
          <w:sz w:val="32"/>
          <w:szCs w:val="32"/>
          <w:lang w:val="en-US" w:eastAsia="zh-CN"/>
        </w:rPr>
        <w:t>，结合</w:t>
      </w:r>
      <w:r>
        <w:rPr>
          <w:rFonts w:hint="eastAsia" w:ascii="仿宋_GB2312" w:hAnsi="仿宋_GB2312" w:eastAsia="仿宋_GB2312" w:cs="仿宋_GB2312"/>
          <w:bCs/>
          <w:color w:val="auto"/>
          <w:sz w:val="32"/>
          <w:szCs w:val="32"/>
          <w:lang w:val="en-US" w:eastAsia="zh-CN"/>
        </w:rPr>
        <w:t>《</w:t>
      </w:r>
      <w:r>
        <w:rPr>
          <w:rFonts w:hint="eastAsia" w:ascii="Times New Roman" w:hAnsi="Times New Roman" w:eastAsia="仿宋_GB2312" w:cs="仿宋_GB2312"/>
          <w:kern w:val="2"/>
          <w:sz w:val="32"/>
          <w:szCs w:val="32"/>
          <w:lang w:val="en-US" w:eastAsia="zh-CN" w:bidi="ar-SA"/>
        </w:rPr>
        <w:t>2024</w:t>
      </w:r>
      <w:r>
        <w:rPr>
          <w:rFonts w:hint="eastAsia" w:ascii="仿宋_GB2312" w:hAnsi="仿宋_GB2312" w:eastAsia="仿宋_GB2312" w:cs="仿宋_GB2312"/>
          <w:bCs/>
          <w:color w:val="auto"/>
          <w:sz w:val="32"/>
          <w:szCs w:val="32"/>
          <w:lang w:val="en-US" w:eastAsia="zh-CN"/>
        </w:rPr>
        <w:t>年度海南省综合考核社会评价方案》《</w:t>
      </w:r>
      <w:r>
        <w:rPr>
          <w:rFonts w:hint="eastAsia" w:ascii="Times New Roman" w:hAnsi="Times New Roman" w:eastAsia="仿宋_GB2312" w:cs="仿宋_GB2312"/>
          <w:kern w:val="2"/>
          <w:sz w:val="32"/>
          <w:szCs w:val="32"/>
          <w:lang w:val="en-US" w:eastAsia="zh-CN" w:bidi="ar-SA"/>
        </w:rPr>
        <w:t>2024</w:t>
      </w:r>
      <w:r>
        <w:rPr>
          <w:rFonts w:hint="eastAsia" w:ascii="仿宋_GB2312" w:hAnsi="仿宋_GB2312" w:eastAsia="仿宋_GB2312" w:cs="仿宋_GB2312"/>
          <w:bCs/>
          <w:color w:val="auto"/>
          <w:sz w:val="32"/>
          <w:szCs w:val="32"/>
          <w:lang w:val="en-US" w:eastAsia="zh-CN"/>
        </w:rPr>
        <w:t>年度三亚市综合考核社会评价调查方案》和</w:t>
      </w:r>
      <w:r>
        <w:rPr>
          <w:rFonts w:hint="eastAsia" w:ascii="Times New Roman" w:hAnsi="Times New Roman" w:eastAsia="仿宋_GB2312" w:cs="Times New Roman"/>
          <w:color w:val="auto"/>
          <w:sz w:val="32"/>
          <w:szCs w:val="32"/>
          <w:lang w:val="en-US" w:eastAsia="zh-CN"/>
        </w:rPr>
        <w:t>《中华人民共和国统计法》的有关规定制订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方案内容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（一）调查目的</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为客观公正评价区直机关的工作实效提供参考依据。通过开展综合考核社会评价活动，进一步突出考核重点、树立鲜明导向，提高党委政府部门工作精细化、科学化水平，充分发挥考核的引导、激励和约束作用。</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1.党群、人大政协等机关及其他部门（14个）</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lang w:val="en-US" w:eastAsia="zh-CN"/>
        </w:rPr>
      </w:pP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纪律检查委员会（</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监察委员会，含</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委巡察工作领导小组办公室）、</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委办公室、</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委组织部、</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委宣传部、</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w:t>
      </w:r>
      <w:r>
        <w:rPr>
          <w:rFonts w:hint="default" w:ascii="Times New Roman" w:hAnsi="Times New Roman" w:eastAsia="仿宋_GB2312" w:cs="Times New Roman"/>
          <w:color w:val="auto"/>
          <w:spacing w:val="0"/>
          <w:sz w:val="32"/>
          <w:lang w:eastAsia="zh-CN"/>
        </w:rPr>
        <w:t>统一战线工作部（区民族事务局）</w:t>
      </w:r>
      <w:r>
        <w:rPr>
          <w:rFonts w:hint="default" w:ascii="Times New Roman" w:hAnsi="Times New Roman" w:eastAsia="仿宋_GB2312" w:cs="Times New Roman"/>
          <w:color w:val="auto"/>
          <w:spacing w:val="0"/>
          <w:sz w:val="32"/>
        </w:rPr>
        <w:t>、</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委社会工作部、</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委政法委员会、</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委机构编制委员会办公室、</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委</w:t>
      </w:r>
      <w:r>
        <w:rPr>
          <w:rFonts w:hint="default" w:ascii="Times New Roman" w:hAnsi="Times New Roman" w:eastAsia="仿宋_GB2312" w:cs="Times New Roman"/>
          <w:color w:val="auto"/>
          <w:spacing w:val="0"/>
          <w:sz w:val="32"/>
          <w:lang w:eastAsia="zh-CN"/>
        </w:rPr>
        <w:t>区</w:t>
      </w:r>
      <w:r>
        <w:rPr>
          <w:rFonts w:hint="default" w:ascii="Times New Roman" w:hAnsi="Times New Roman" w:eastAsia="仿宋_GB2312" w:cs="Times New Roman"/>
          <w:color w:val="auto"/>
          <w:spacing w:val="0"/>
          <w:sz w:val="32"/>
        </w:rPr>
        <w:t>直属机关工作委员会；</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人大机关、</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政协机关；</w:t>
      </w:r>
      <w:r>
        <w:rPr>
          <w:rFonts w:hint="default" w:ascii="Times New Roman" w:hAnsi="Times New Roman" w:eastAsia="仿宋_GB2312" w:cs="Times New Roman"/>
          <w:color w:val="auto"/>
          <w:spacing w:val="0"/>
          <w:sz w:val="32"/>
          <w:szCs w:val="32"/>
          <w:lang w:eastAsia="zh-CN"/>
        </w:rPr>
        <w:t>区总工会、共青团海棠区委员会、区妇女联合会。</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政府工作部门（20个）</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政府办公室</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发展和改革委员会</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营商环境建设局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旅游和文化广电体育局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商务局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人力资源和社会保障局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教育局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卫生健康委员会</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司法局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民政局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住房和城乡建设局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交通运输局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审计局</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综合行政执法局</w:t>
      </w:r>
      <w:r>
        <w:rPr>
          <w:rFonts w:hint="default" w:ascii="Times New Roman" w:hAnsi="Times New Roman" w:eastAsia="仿宋_GB2312" w:cs="Times New Roman"/>
          <w:color w:val="auto"/>
          <w:sz w:val="32"/>
          <w:szCs w:val="32"/>
          <w:lang w:eastAsia="zh-CN"/>
        </w:rPr>
        <w:t>海棠分局、区</w:t>
      </w:r>
      <w:r>
        <w:rPr>
          <w:rFonts w:hint="default" w:ascii="Times New Roman" w:hAnsi="Times New Roman" w:eastAsia="仿宋_GB2312" w:cs="Times New Roman"/>
          <w:color w:val="auto"/>
          <w:sz w:val="32"/>
          <w:szCs w:val="32"/>
        </w:rPr>
        <w:t>水务</w:t>
      </w:r>
      <w:r>
        <w:rPr>
          <w:rFonts w:hint="default" w:ascii="Times New Roman" w:hAnsi="Times New Roman" w:eastAsia="仿宋_GB2312" w:cs="Times New Roman"/>
          <w:color w:val="auto"/>
          <w:sz w:val="32"/>
          <w:szCs w:val="32"/>
          <w:lang w:eastAsia="zh-CN"/>
        </w:rPr>
        <w:t>林业</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退役军人事务局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应急管理局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统计局</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（三）评价代表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社会评价调查包括代表集中问卷评价和随机电话访问评价两部分。</w:t>
      </w:r>
    </w:p>
    <w:p>
      <w:pPr>
        <w:spacing w:line="600" w:lineRule="exact"/>
        <w:ind w:firstLine="640" w:firstLineChars="200"/>
        <w:rPr>
          <w:rFonts w:ascii="仿宋_GB2312" w:hAnsi="仿宋" w:eastAsia="仿宋_GB2312"/>
          <w:color w:val="auto"/>
          <w:sz w:val="32"/>
          <w:szCs w:val="32"/>
        </w:rPr>
      </w:pPr>
      <w:r>
        <w:rPr>
          <w:rFonts w:hint="eastAsia" w:ascii="Times New Roman" w:hAnsi="Times New Roman" w:eastAsia="仿宋_GB2312" w:cs="Times New Roman"/>
          <w:color w:val="auto"/>
          <w:sz w:val="32"/>
          <w:szCs w:val="32"/>
          <w:lang w:val="en-US" w:eastAsia="zh-CN"/>
        </w:rPr>
        <w:t>代表集中问卷评价的评价代表包括党代表、人大代表、政协委员、村（社区）代表、部门代表（</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审计、统计）五类。</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eastAsia" w:ascii="方正楷体_GBK" w:hAnsi="方正楷体_GBK" w:eastAsia="方正楷体_GBK" w:cs="方正楷体_GBK"/>
          <w:bCs/>
          <w:color w:val="auto"/>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随机电话访问评价的评价代表是海棠区辖区内年满18周岁以上的人员。按身份分类为：被评价单位的管理对象和服务对象。通过电话访问调查分别对应完成《</w:t>
      </w:r>
      <w:r>
        <w:rPr>
          <w:rFonts w:hint="default" w:ascii="Times New Roman" w:hAnsi="Times New Roman" w:eastAsia="仿宋_GB2312" w:cs="Times New Roman"/>
          <w:color w:val="auto"/>
          <w:sz w:val="32"/>
          <w:szCs w:val="32"/>
          <w:lang w:val="en-US" w:eastAsia="zh-CN"/>
        </w:rPr>
        <w:t>2024年度三亚市</w:t>
      </w:r>
      <w:r>
        <w:rPr>
          <w:rFonts w:hint="eastAsia" w:ascii="Times New Roman" w:hAnsi="Times New Roman" w:eastAsia="仿宋_GB2312" w:cs="Times New Roman"/>
          <w:color w:val="auto"/>
          <w:sz w:val="32"/>
          <w:szCs w:val="32"/>
          <w:lang w:val="en-US" w:eastAsia="zh-CN"/>
        </w:rPr>
        <w:t>海棠</w:t>
      </w:r>
      <w:r>
        <w:rPr>
          <w:rFonts w:hint="default" w:ascii="Times New Roman" w:hAnsi="Times New Roman" w:eastAsia="仿宋_GB2312" w:cs="Times New Roman"/>
          <w:color w:val="auto"/>
          <w:sz w:val="32"/>
          <w:szCs w:val="32"/>
          <w:lang w:val="en-US" w:eastAsia="zh-CN"/>
        </w:rPr>
        <w:t>区区直机关综合考核社会评价</w:t>
      </w:r>
      <w:r>
        <w:rPr>
          <w:rFonts w:hint="default" w:ascii="Times New Roman" w:hAnsi="Times New Roman" w:eastAsia="仿宋_GB2312" w:cs="Times New Roman"/>
          <w:color w:val="auto"/>
          <w:sz w:val="32"/>
          <w:szCs w:val="32"/>
          <w:lang w:eastAsia="zh-CN"/>
        </w:rPr>
        <w:t>调查</w:t>
      </w:r>
      <w:r>
        <w:rPr>
          <w:rFonts w:hint="default" w:ascii="Times New Roman" w:hAnsi="Times New Roman" w:eastAsia="仿宋_GB2312" w:cs="Times New Roman"/>
          <w:color w:val="auto"/>
          <w:sz w:val="32"/>
          <w:szCs w:val="32"/>
          <w:lang w:val="en-US" w:eastAsia="zh-CN"/>
        </w:rPr>
        <w:t>问卷</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社会评价调查分为代表集中问卷评价和随机电话访问评价两部分，各占社会评价综合得分的50%。</w:t>
      </w:r>
      <w:r>
        <w:rPr>
          <w:rFonts w:hint="default" w:ascii="Times New Roman" w:hAnsi="Times New Roman" w:eastAsia="仿宋_GB2312" w:cs="Times New Roman"/>
          <w:color w:val="auto"/>
          <w:sz w:val="32"/>
          <w:szCs w:val="32"/>
          <w:lang w:val="en-US" w:eastAsia="zh-CN"/>
        </w:rPr>
        <w:t>代表集中问卷评价</w:t>
      </w:r>
      <w:r>
        <w:rPr>
          <w:rFonts w:hint="eastAsia" w:ascii="Times New Roman" w:hAnsi="Times New Roman" w:eastAsia="仿宋_GB2312" w:cs="Times New Roman"/>
          <w:color w:val="auto"/>
          <w:sz w:val="32"/>
          <w:szCs w:val="32"/>
          <w:lang w:val="en-US" w:eastAsia="zh-CN"/>
        </w:rPr>
        <w:t>中的“两代表一委员”将</w:t>
      </w:r>
      <w:r>
        <w:rPr>
          <w:rFonts w:hint="default" w:ascii="Times New Roman" w:hAnsi="Times New Roman" w:eastAsia="仿宋_GB2312" w:cs="Times New Roman"/>
          <w:color w:val="auto"/>
          <w:sz w:val="32"/>
          <w:szCs w:val="32"/>
          <w:lang w:val="en-US" w:eastAsia="zh-CN"/>
        </w:rPr>
        <w:t>从指定部门提供的名册中随机抽取</w:t>
      </w:r>
      <w:r>
        <w:rPr>
          <w:rFonts w:hint="eastAsia" w:ascii="Times New Roman" w:hAnsi="Times New Roman" w:eastAsia="仿宋_GB2312" w:cs="Times New Roman"/>
          <w:color w:val="auto"/>
          <w:sz w:val="32"/>
          <w:szCs w:val="32"/>
          <w:lang w:val="en-US" w:eastAsia="zh-CN"/>
        </w:rPr>
        <w:t>相应人数</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村（社区）代表、部门代表则按指定部门提供的为准，确定代表名单后</w:t>
      </w:r>
      <w:r>
        <w:rPr>
          <w:rFonts w:hint="default" w:ascii="Times New Roman" w:hAnsi="Times New Roman" w:eastAsia="仿宋_GB2312" w:cs="Times New Roman"/>
          <w:color w:val="auto"/>
          <w:sz w:val="32"/>
          <w:szCs w:val="32"/>
          <w:lang w:val="en-US" w:eastAsia="zh-CN"/>
        </w:rPr>
        <w:t>进行集中</w:t>
      </w:r>
      <w:r>
        <w:rPr>
          <w:rFonts w:hint="eastAsia" w:ascii="Times New Roman" w:hAnsi="Times New Roman" w:eastAsia="仿宋_GB2312" w:cs="Times New Roman"/>
          <w:color w:val="auto"/>
          <w:sz w:val="32"/>
          <w:szCs w:val="32"/>
          <w:lang w:val="en-US" w:eastAsia="zh-CN"/>
        </w:rPr>
        <w:t>问卷评价；随机电话访问评价的管理对象和服务对象从各被评单位提供的名册中随机抽取，采用第三方电话调查机构进行访问调查。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（五）调查内容</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作风建设（权重</w:t>
      </w:r>
      <w:r>
        <w:rPr>
          <w:rFonts w:hint="default" w:ascii="Times New Roman" w:hAnsi="Times New Roman" w:eastAsia="仿宋_GB2312" w:cs="Times New Roman"/>
          <w:b w:val="0"/>
          <w:bCs/>
          <w:color w:val="auto"/>
          <w:sz w:val="32"/>
          <w:szCs w:val="32"/>
          <w:lang w:val="en-US" w:eastAsia="zh-CN"/>
        </w:rPr>
        <w:t>25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履职尽责（权重</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重点围绕工作实绩实效进行评价，包括贯彻执行党中央、国务院重大决策部署，省委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省政府，市委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市政府和区委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区政府重点工作安排；服务区委、区政府重点、中心工作；从严治党，落实党建工作责任制；立足职能职责，完成本单位核心业务目标和重难点工作等情况。</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能力建设</w:t>
      </w:r>
      <w:r>
        <w:rPr>
          <w:rFonts w:hint="default" w:ascii="Times New Roman" w:hAnsi="Times New Roman" w:eastAsia="仿宋_GB2312" w:cs="Times New Roman"/>
          <w:b w:val="0"/>
          <w:bCs/>
          <w:color w:val="auto"/>
          <w:sz w:val="32"/>
          <w:szCs w:val="32"/>
        </w:rPr>
        <w:t>（权重</w:t>
      </w:r>
      <w:r>
        <w:rPr>
          <w:rFonts w:hint="default"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重点围绕单位的工作水平、工作效率、工作业绩等进行评价，包括政治能力、依法行政能力、业务能力、攻坚能力、驾驭风险等能力建设情况。</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4.为民服务（</w:t>
      </w:r>
      <w:r>
        <w:rPr>
          <w:rFonts w:hint="default" w:ascii="Times New Roman" w:hAnsi="Times New Roman" w:eastAsia="仿宋_GB2312" w:cs="Times New Roman"/>
          <w:b w:val="0"/>
          <w:bCs/>
          <w:color w:val="auto"/>
          <w:sz w:val="32"/>
          <w:szCs w:val="32"/>
        </w:rPr>
        <w:t>权重</w:t>
      </w:r>
      <w:r>
        <w:rPr>
          <w:rFonts w:hint="default" w:ascii="Times New Roman" w:hAnsi="Times New Roman" w:eastAsia="仿宋_GB2312" w:cs="Times New Roman"/>
          <w:b w:val="0"/>
          <w:bCs/>
          <w:color w:val="auto"/>
          <w:sz w:val="32"/>
          <w:szCs w:val="32"/>
          <w:lang w:val="en-US" w:eastAsia="zh-CN"/>
        </w:rPr>
        <w:t>15%）。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5.制度创新（权重15%）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6.廉洁自律（权重10%）</w:t>
      </w:r>
      <w:r>
        <w:rPr>
          <w:rFonts w:hint="default" w:ascii="Times New Roman" w:hAnsi="Times New Roman" w:eastAsia="仿宋_GB2312" w:cs="Times New Roman"/>
          <w:b w:val="0"/>
          <w:bCs/>
          <w:color w:val="auto"/>
          <w:sz w:val="32"/>
          <w:szCs w:val="32"/>
          <w:lang w:eastAsia="zh-CN"/>
        </w:rPr>
        <w:t>。重点考察单位党风廉政建设情况，包括遵守廉洁从政和廉洁从业各项规定；查处违纪违规问题，杜绝吃拿卡要、公款旅游、公款送礼、违规公款吃喝等挥霍浪费问题。</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（六）调查样本总量及配额</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color w:val="auto"/>
          <w:lang w:val="en-US" w:eastAsia="zh-CN"/>
        </w:rPr>
      </w:pPr>
      <w:r>
        <w:rPr>
          <w:rFonts w:hint="eastAsia" w:ascii="Times New Roman" w:hAnsi="Times New Roman" w:eastAsia="仿宋_GB2312" w:cs="Times New Roman"/>
          <w:color w:val="auto"/>
          <w:sz w:val="32"/>
          <w:szCs w:val="32"/>
          <w:lang w:val="en-US" w:eastAsia="zh-CN"/>
        </w:rPr>
        <w:t>34个被评单位合计抽取3060个以上样本作为调查对象，完成有效样本量不低于3060。每个被</w:t>
      </w:r>
      <w:r>
        <w:rPr>
          <w:rFonts w:hint="eastAsia" w:ascii="仿宋_GB2312" w:hAnsi="仿宋_GB2312" w:eastAsia="仿宋_GB2312" w:cs="仿宋_GB2312"/>
          <w:color w:val="auto"/>
          <w:sz w:val="32"/>
          <w:szCs w:val="32"/>
          <w:lang w:val="en-US" w:eastAsia="zh-CN"/>
        </w:rPr>
        <w:t>评单位分别完成代表集中问卷评价和随机电话访问评价样本配额（见下表）。</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调查样本配额表</w:t>
      </w:r>
    </w:p>
    <w:tbl>
      <w:tblPr>
        <w:tblStyle w:val="10"/>
        <w:tblW w:w="95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00"/>
        <w:gridCol w:w="883"/>
        <w:gridCol w:w="700"/>
        <w:gridCol w:w="750"/>
        <w:gridCol w:w="783"/>
        <w:gridCol w:w="850"/>
        <w:gridCol w:w="800"/>
        <w:gridCol w:w="10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评价代表</w:t>
            </w:r>
          </w:p>
        </w:tc>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样本总量</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被评价单位数量</w:t>
            </w:r>
          </w:p>
        </w:tc>
        <w:tc>
          <w:tcPr>
            <w:tcW w:w="3883" w:type="dxa"/>
            <w:gridSpan w:val="5"/>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代表集中问卷评价样本</w:t>
            </w:r>
          </w:p>
        </w:tc>
        <w:tc>
          <w:tcPr>
            <w:tcW w:w="1917"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随机电话访问评价样本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党代表</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人大</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政协</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委员</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村（社区）代表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部门代表</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管理对象（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权重30%）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服务对象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海棠区党委政府工作部门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3060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12</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15</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30</w:t>
            </w:r>
          </w:p>
        </w:tc>
      </w:tr>
    </w:tbl>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eastAsia="zh-CN"/>
        </w:rPr>
        <w:t>（七）调查时间</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本次社会评价工作开展时间为2025年</w:t>
      </w:r>
      <w:r>
        <w:rPr>
          <w:rFonts w:hint="default" w:ascii="Times New Roman" w:hAnsi="Times New Roman" w:eastAsia="仿宋_GB2312" w:cs="Times New Roman"/>
          <w:sz w:val="32"/>
          <w:szCs w:val="32"/>
          <w:lang w:val="en" w:eastAsia="zh-CN"/>
        </w:rPr>
        <w:t>1</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w:t>
      </w:r>
      <w:r>
        <w:rPr>
          <w:rFonts w:hint="eastAsia" w:ascii="Times New Roman" w:hAnsi="Times New Roman" w:eastAsia="仿宋_GB2312" w:cs="Times New Roman"/>
          <w:sz w:val="32"/>
          <w:szCs w:val="32"/>
          <w:lang w:val="en-US" w:eastAsia="zh-CN"/>
        </w:rPr>
        <w:t>3日至2025年2月15日，具体安排如下：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准备工作（</w:t>
      </w:r>
      <w:r>
        <w:rPr>
          <w:rFonts w:hint="default" w:ascii="Times New Roman" w:hAnsi="Times New Roman" w:eastAsia="方正仿宋_GBK"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—20</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22</w:t>
      </w:r>
      <w:r>
        <w:rPr>
          <w:rFonts w:hint="default" w:ascii="Times New Roman" w:hAnsi="Times New Roman" w:eastAsia="仿宋_GB2312" w:cs="Times New Roman"/>
          <w:b w:val="0"/>
          <w:bCs w:val="0"/>
          <w:sz w:val="32"/>
          <w:szCs w:val="32"/>
          <w:lang w:val="en-US" w:eastAsia="zh-CN"/>
        </w:rPr>
        <w:t>日</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起草《2024年度三亚市海棠区综合考核社会评价调查方案》报三亚市统计局审批。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报送评价</w:t>
      </w:r>
      <w:r>
        <w:rPr>
          <w:rFonts w:hint="eastAsia" w:ascii="方正仿宋_GBK" w:hAnsi="方正仿宋_GBK" w:eastAsia="方正仿宋_GBK" w:cs="方正仿宋_GBK"/>
          <w:b w:val="0"/>
          <w:bCs w:val="0"/>
          <w:sz w:val="32"/>
          <w:szCs w:val="32"/>
        </w:rPr>
        <w:t>材料</w:t>
      </w:r>
      <w:r>
        <w:rPr>
          <w:rFonts w:hint="eastAsia" w:ascii="Times New Roman" w:hAnsi="Times New Roman" w:eastAsia="方正仿宋_GBK" w:cs="Times New Roman"/>
          <w:b w:val="0"/>
          <w:bCs w:val="0"/>
          <w:sz w:val="32"/>
          <w:szCs w:val="32"/>
          <w:lang w:val="en-US" w:eastAsia="zh-CN"/>
        </w:rPr>
        <w:t>（2025年1月24日前报送）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被评单位要围绕社会评价内容（共6个方面）开展2024年工作情况总结（总结1200字内，要求必须领导把关，并加盖单位公章），</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b w:val="0"/>
          <w:bCs w:val="0"/>
          <w:color w:val="auto"/>
          <w:sz w:val="32"/>
          <w:szCs w:val="32"/>
          <w:lang w:val="en-US" w:eastAsia="zh-CN"/>
        </w:rPr>
        <w:t>WORD</w:t>
      </w:r>
      <w:r>
        <w:rPr>
          <w:rFonts w:hint="eastAsia" w:ascii="Times New Roman" w:hAnsi="Times New Roman" w:eastAsia="仿宋_GB2312" w:cs="Times New Roman"/>
          <w:sz w:val="32"/>
          <w:szCs w:val="32"/>
          <w:lang w:val="en-US" w:eastAsia="zh-CN"/>
        </w:rPr>
        <w:t>文档格式打印</w:t>
      </w:r>
      <w:r>
        <w:rPr>
          <w:rFonts w:hint="default" w:ascii="Times New Roman" w:hAnsi="Times New Roman" w:eastAsia="仿宋_GB2312" w:cs="Times New Roman"/>
          <w:sz w:val="32"/>
          <w:szCs w:val="32"/>
          <w:lang w:val="en" w:eastAsia="zh-CN"/>
        </w:rPr>
        <w:t>50</w:t>
      </w:r>
      <w:r>
        <w:rPr>
          <w:rFonts w:hint="eastAsia" w:ascii="Times New Roman" w:hAnsi="Times New Roman" w:eastAsia="仿宋_GB2312" w:cs="Times New Roman"/>
          <w:sz w:val="32"/>
          <w:szCs w:val="32"/>
          <w:lang w:val="en-US" w:eastAsia="zh-CN"/>
        </w:rPr>
        <w:t>份报送至政府三楼局统计局330办公室，供集中问卷评价代表参阅。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被评单位必须提供本单位系统全部管理对象、服务对象电话号码样本库</w:t>
      </w: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（仅手机号码），内容栏目包括序号、手机号码、所属单位、所属区域、管理对象/服务对象共5项栏目内容，</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b w:val="0"/>
          <w:bCs w:val="0"/>
          <w:color w:val="auto"/>
          <w:sz w:val="32"/>
          <w:szCs w:val="32"/>
          <w:lang w:val="en-US" w:eastAsia="zh-CN"/>
        </w:rPr>
        <w:t>Excel电子表格格式</w:t>
      </w:r>
      <w:r>
        <w:rPr>
          <w:rFonts w:hint="default" w:ascii="Times New Roman" w:hAnsi="Times New Roman" w:eastAsia="仿宋_GB2312" w:cs="Times New Roman"/>
          <w:color w:val="auto"/>
          <w:sz w:val="32"/>
          <w:szCs w:val="32"/>
          <w:lang w:val="en-US" w:eastAsia="zh-CN"/>
        </w:rPr>
        <w:t>报送区统计局收发员OA。</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管理对象</w:t>
      </w:r>
      <w:r>
        <w:rPr>
          <w:rFonts w:hint="eastAsia" w:ascii="Times New Roman" w:hAnsi="Times New Roman" w:eastAsia="仿宋_GB2312" w:cs="Times New Roman"/>
          <w:color w:val="auto"/>
          <w:sz w:val="32"/>
          <w:szCs w:val="32"/>
          <w:lang w:val="en-US" w:eastAsia="zh-CN"/>
        </w:rPr>
        <w:t>包括本单位</w:t>
      </w:r>
      <w:r>
        <w:rPr>
          <w:rFonts w:hint="default" w:ascii="Times New Roman" w:hAnsi="Times New Roman" w:eastAsia="仿宋_GB2312" w:cs="Times New Roman"/>
          <w:color w:val="auto"/>
          <w:sz w:val="32"/>
          <w:szCs w:val="32"/>
          <w:lang w:val="en-US" w:eastAsia="zh-CN"/>
        </w:rPr>
        <w:t>2024年所有</w:t>
      </w:r>
      <w:r>
        <w:rPr>
          <w:rFonts w:hint="eastAsia" w:ascii="Times New Roman" w:hAnsi="Times New Roman" w:eastAsia="仿宋_GB2312" w:cs="Times New Roman"/>
          <w:color w:val="auto"/>
          <w:sz w:val="32"/>
          <w:szCs w:val="32"/>
          <w:lang w:val="en-US" w:eastAsia="zh-CN"/>
        </w:rPr>
        <w:t>在职工作</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服务对象</w:t>
      </w:r>
      <w:r>
        <w:rPr>
          <w:rFonts w:hint="eastAsia"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lang w:val="en-US" w:eastAsia="zh-CN"/>
        </w:rPr>
        <w:t>各被评单位政务服务窗口服务对象</w:t>
      </w:r>
      <w:r>
        <w:rPr>
          <w:rFonts w:hint="eastAsia" w:ascii="Times New Roman" w:hAnsi="Times New Roman" w:eastAsia="仿宋_GB2312" w:cs="Times New Roman"/>
          <w:color w:val="auto"/>
          <w:sz w:val="32"/>
          <w:szCs w:val="32"/>
          <w:lang w:val="en-US" w:eastAsia="zh-CN"/>
        </w:rPr>
        <w:t>、管辖的企事业单位人员及包点单位的人员</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提供参加集中问卷评价代表名单</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委组织部、区人大、区政协分别负责提供党代表、人大代表、政协委员各30名的姓名、单位、职务和手机号码，区统计局随机分别抽取党代表10名、人大代表10名、政协代表10名代表。由区有关部门提供部门代表共12名，其中区</w:t>
      </w:r>
      <w:r>
        <w:rPr>
          <w:rFonts w:hint="eastAsia" w:ascii="仿宋_GB2312" w:hAnsi="仿宋" w:eastAsia="仿宋_GB2312"/>
          <w:color w:val="auto"/>
          <w:sz w:val="32"/>
          <w:szCs w:val="32"/>
        </w:rPr>
        <w:t>纪委监委</w:t>
      </w:r>
      <w:r>
        <w:rPr>
          <w:rFonts w:hint="default" w:ascii="Times New Roman" w:hAnsi="Times New Roman" w:eastAsia="仿宋_GB2312" w:cs="Times New Roman"/>
          <w:color w:val="auto"/>
          <w:sz w:val="32"/>
          <w:szCs w:val="32"/>
        </w:rPr>
        <w:t>机关</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区委办公室</w:t>
      </w:r>
      <w:r>
        <w:rPr>
          <w:rFonts w:hint="default" w:ascii="Times New Roman" w:hAnsi="Times New Roman" w:eastAsia="仿宋_GB2312" w:cs="Times New Roman"/>
          <w:color w:val="auto"/>
          <w:sz w:val="32"/>
          <w:szCs w:val="32"/>
          <w:lang w:val="en-US" w:eastAsia="zh-CN"/>
        </w:rPr>
        <w:t>1名、区政府办公室1名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人大机关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政协机关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eastAsia" w:ascii="Times New Roman" w:hAnsi="Times New Roman" w:eastAsia="仿宋_GB2312" w:cs="Times New Roman"/>
          <w:color w:val="auto"/>
          <w:sz w:val="32"/>
          <w:szCs w:val="32"/>
          <w:lang w:val="en-US" w:eastAsia="zh-CN"/>
        </w:rPr>
        <w:t>由区委组织部提供3名村（社区）代表参加集中测评。区委组织部、人大办、政协办、区有关部门、分别负责通知党代表、人大代表、政协委员，部门代表、村（社区）代表。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选聘第三方电话调查机构（</w:t>
      </w:r>
      <w:r>
        <w:rPr>
          <w:rFonts w:hint="default" w:ascii="Times New Roman" w:hAnsi="Times New Roman" w:eastAsia="方正仿宋_GBK" w:cs="Times New Roman"/>
          <w:b w:val="0"/>
          <w:bCs w:val="0"/>
          <w:sz w:val="32"/>
          <w:szCs w:val="32"/>
          <w:lang w:val="en-US" w:eastAsia="zh-CN"/>
        </w:rPr>
        <w:t>2025年1月</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仿宋_GB2312" w:cs="Times New Roman"/>
          <w:sz w:val="32"/>
          <w:szCs w:val="32"/>
          <w:lang w:eastAsia="zh-CN"/>
        </w:rPr>
        <w:t>数据录入处理两项工作通过外包方式开展，按规定程序上会，最终确定调查机构。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电话样本抽取</w:t>
      </w:r>
      <w:r>
        <w:rPr>
          <w:rFonts w:hint="eastAsia" w:ascii="Times New Roman" w:hAnsi="Times New Roman" w:eastAsia="方正仿宋_GBK" w:cs="Times New Roman"/>
          <w:b w:val="0"/>
          <w:bCs w:val="0"/>
          <w:color w:val="auto"/>
          <w:sz w:val="32"/>
          <w:szCs w:val="32"/>
          <w:lang w:val="en-US" w:eastAsia="zh-CN"/>
        </w:rPr>
        <w:t>（2025年1月25</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w:t>
      </w:r>
      <w:r>
        <w:rPr>
          <w:rFonts w:hint="eastAsia" w:ascii="仿宋_GB2312" w:hAnsi="仿宋_GB2312" w:eastAsia="仿宋_GB2312" w:cs="仿宋_GB2312"/>
          <w:color w:val="auto"/>
          <w:sz w:val="32"/>
          <w:szCs w:val="32"/>
          <w:lang w:val="en-US" w:eastAsia="zh-CN"/>
        </w:rPr>
        <w:t>管理对象和服务对象样本由区统计局根据被评单位报送的电话号码样本库中随机抽取，管理对象、服务对象电话样本库不能满足调查需要时，由社会公众电话号码样本库进行补充。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安排（2025年2月12日前完成）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rPr>
        <w:t>拟定于</w:t>
      </w:r>
      <w:r>
        <w:rPr>
          <w:rFonts w:hint="default" w:ascii="Times New Roman" w:hAnsi="Times New Roman" w:eastAsia="仿宋_GB2312" w:cs="Times New Roman"/>
          <w:b w:val="0"/>
          <w:bCs w:val="0"/>
          <w:color w:val="auto"/>
          <w:sz w:val="32"/>
          <w:szCs w:val="32"/>
          <w:lang w:val="en-US" w:eastAsia="zh-CN"/>
        </w:rPr>
        <w:t>2025年</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日区</w:t>
      </w:r>
      <w:r>
        <w:rPr>
          <w:rFonts w:hint="eastAsia" w:ascii="Times New Roman" w:hAnsi="Times New Roman" w:eastAsia="仿宋_GB2312" w:cs="Times New Roman"/>
          <w:b w:val="0"/>
          <w:bCs w:val="0"/>
          <w:color w:val="auto"/>
          <w:sz w:val="32"/>
          <w:szCs w:val="32"/>
          <w:lang w:val="en-US" w:eastAsia="zh-CN"/>
        </w:rPr>
        <w:t>政府一楼多功能报告厅</w:t>
      </w:r>
      <w:r>
        <w:rPr>
          <w:rFonts w:hint="default" w:ascii="Times New Roman" w:hAnsi="Times New Roman" w:eastAsia="仿宋_GB2312" w:cs="Times New Roman"/>
          <w:b w:val="0"/>
          <w:bCs w:val="0"/>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代表集中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（2025年2月13日前完成）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按时间要求开展</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工作，对</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数据录入汇总，区统计局对</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数据和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数据进行质量验收。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7.提交社会评价调查报告(2025年2月15日前完成）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区统计局对调查结果进行汇总分析，撰写调查分析报告提交区委督查考评办。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评价等级及计分方法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代表集中问卷评价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（九）</w:t>
      </w:r>
      <w:r>
        <w:rPr>
          <w:rFonts w:hint="eastAsia" w:ascii="方正楷体_GBK" w:hAnsi="方正楷体_GBK" w:eastAsia="方正楷体_GBK" w:cs="方正楷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本次评价工作由</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统计局牵头组织实施，</w:t>
      </w:r>
      <w:r>
        <w:rPr>
          <w:rFonts w:hint="eastAsia" w:ascii="Times New Roman" w:hAnsi="Times New Roman" w:eastAsia="仿宋_GB2312" w:cs="Times New Roman"/>
          <w:color w:val="auto"/>
          <w:sz w:val="32"/>
          <w:szCs w:val="32"/>
          <w:lang w:eastAsia="zh-CN"/>
        </w:rPr>
        <w:t>并</w:t>
      </w:r>
      <w:r>
        <w:rPr>
          <w:rFonts w:ascii="Times New Roman" w:hAnsi="Times New Roman" w:eastAsia="仿宋_GB2312" w:cs="Times New Roman"/>
          <w:color w:val="auto"/>
          <w:sz w:val="32"/>
          <w:szCs w:val="32"/>
        </w:rPr>
        <w:t>负责具体工作</w:t>
      </w:r>
      <w:r>
        <w:rPr>
          <w:rFonts w:hint="eastAsia" w:ascii="Times New Roman" w:hAnsi="Times New Roman" w:eastAsia="仿宋_GB2312" w:cs="Times New Roman"/>
          <w:color w:val="auto"/>
          <w:sz w:val="32"/>
          <w:szCs w:val="32"/>
          <w:lang w:eastAsia="zh-CN"/>
        </w:rPr>
        <w:t>安排</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w:t>
      </w:r>
      <w:r>
        <w:rPr>
          <w:rFonts w:hint="eastAsia" w:ascii="方正楷体_GBK" w:hAnsi="方正楷体_GBK" w:eastAsia="方正楷体_GBK" w:cs="方正楷体_GBK"/>
          <w:color w:val="auto"/>
          <w:sz w:val="32"/>
          <w:szCs w:val="32"/>
        </w:rPr>
        <w:t>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 w:eastAsia="仿宋_GB2312"/>
          <w:color w:val="auto"/>
          <w:sz w:val="32"/>
          <w:szCs w:val="32"/>
        </w:rPr>
        <w:t>强化评价全过程监督管理。</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统计局负责质量把关，正式开展</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期间</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全程进行监督管理，</w:t>
      </w:r>
      <w:r>
        <w:rPr>
          <w:rFonts w:hint="default" w:ascii="Times New Roman" w:hAnsi="Times New Roman" w:eastAsia="仿宋_GB2312" w:cs="Times New Roman"/>
          <w:b w:val="0"/>
          <w:color w:val="auto"/>
          <w:kern w:val="2"/>
          <w:sz w:val="32"/>
          <w:szCs w:val="32"/>
          <w:lang w:val="en-US" w:eastAsia="zh-CN" w:bidi="ar-SA"/>
        </w:rPr>
        <w:t>对</w:t>
      </w:r>
      <w:r>
        <w:rPr>
          <w:rFonts w:hint="default" w:ascii="Times New Roman" w:hAnsi="Times New Roman" w:eastAsia="仿宋_GB2312" w:cs="Times New Roman"/>
          <w:color w:val="auto"/>
          <w:sz w:val="32"/>
          <w:szCs w:val="32"/>
          <w:lang w:val="en-US" w:eastAsia="zh-CN"/>
        </w:rPr>
        <w:t>代表集中问卷评价数据</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随机电话访问评价数据</w:t>
      </w:r>
      <w:r>
        <w:rPr>
          <w:rFonts w:hint="default" w:ascii="Times New Roman" w:hAnsi="Times New Roman" w:eastAsia="仿宋_GB2312" w:cs="Times New Roman"/>
          <w:b w:val="0"/>
          <w:color w:val="auto"/>
          <w:kern w:val="2"/>
          <w:sz w:val="32"/>
          <w:szCs w:val="32"/>
          <w:lang w:val="en-US" w:eastAsia="zh-CN" w:bidi="ar-SA"/>
        </w:rPr>
        <w:t>进行</w:t>
      </w:r>
      <w:r>
        <w:rPr>
          <w:rFonts w:hint="default" w:ascii="Times New Roman" w:hAnsi="Times New Roman" w:eastAsia="仿宋_GB2312" w:cs="Times New Roman"/>
          <w:color w:val="auto"/>
          <w:sz w:val="32"/>
          <w:szCs w:val="32"/>
          <w:lang w:eastAsia="zh-CN"/>
        </w:rPr>
        <w:t>数据质量审核验收</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严明调查纪律。</w:t>
      </w:r>
      <w:r>
        <w:rPr>
          <w:rFonts w:hint="default" w:ascii="Times New Roman" w:hAnsi="Times New Roman" w:eastAsia="仿宋_GB2312" w:cs="Times New Roman"/>
          <w:color w:val="auto"/>
          <w:sz w:val="32"/>
          <w:szCs w:val="32"/>
          <w:lang w:val="en-US" w:eastAsia="zh-CN"/>
        </w:rPr>
        <w:t>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rPr>
        <w:t>评价代表应围绕大局，进行客观公正，实事求是的评价。</w:t>
      </w:r>
      <w:r>
        <w:rPr>
          <w:rFonts w:hint="default" w:ascii="Times New Roman" w:hAnsi="Times New Roman" w:eastAsia="仿宋_GB2312" w:cs="Times New Roman"/>
          <w:color w:val="auto"/>
          <w:sz w:val="32"/>
          <w:szCs w:val="32"/>
          <w:lang w:val="en-US" w:eastAsia="zh-CN"/>
        </w:rPr>
        <w:t>随机电话访问过程中应</w:t>
      </w:r>
      <w:r>
        <w:rPr>
          <w:rFonts w:hint="default" w:ascii="Times New Roman" w:hAnsi="Times New Roman" w:eastAsia="仿宋_GB2312" w:cs="Times New Roman"/>
          <w:color w:val="auto"/>
          <w:sz w:val="32"/>
          <w:szCs w:val="32"/>
        </w:rPr>
        <w:t>严格遵守调查访问纪律，按照确定的调查对象范围采用随机抽样的方法</w:t>
      </w:r>
      <w:r>
        <w:rPr>
          <w:rFonts w:hint="default" w:ascii="Times New Roman" w:hAnsi="Times New Roman" w:eastAsia="仿宋_GB2312" w:cs="Times New Roman"/>
          <w:color w:val="auto"/>
          <w:sz w:val="32"/>
          <w:szCs w:val="32"/>
          <w:lang w:eastAsia="zh-CN"/>
        </w:rPr>
        <w:t>开展工作，</w:t>
      </w:r>
      <w:r>
        <w:rPr>
          <w:rFonts w:hint="default" w:ascii="Times New Roman" w:hAnsi="Times New Roman" w:eastAsia="仿宋_GB2312" w:cs="Times New Roman"/>
          <w:color w:val="auto"/>
          <w:sz w:val="32"/>
          <w:szCs w:val="32"/>
        </w:rPr>
        <w:t>确保调查结果的代表性。</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color w:val="auto"/>
          <w:sz w:val="32"/>
          <w:szCs w:val="32"/>
        </w:rPr>
        <w:t>严守数据保密规定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参与人员要严格遵守</w:t>
      </w:r>
      <w:r>
        <w:rPr>
          <w:rFonts w:hint="eastAsia" w:ascii="Times New Roman" w:hAnsi="Times New Roman" w:eastAsia="仿宋_GB2312" w:cs="Times New Roman"/>
          <w:color w:val="auto"/>
          <w:sz w:val="32"/>
          <w:szCs w:val="32"/>
          <w:lang w:eastAsia="zh-CN"/>
        </w:rPr>
        <w:t>新修订的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统计法》相关规定，对本次</w:t>
      </w:r>
      <w:r>
        <w:rPr>
          <w:rFonts w:hint="eastAsia" w:ascii="Times New Roman" w:hAnsi="Times New Roman" w:eastAsia="仿宋_GB2312" w:cs="Times New Roman"/>
          <w:color w:val="auto"/>
          <w:sz w:val="32"/>
          <w:szCs w:val="32"/>
          <w:lang w:eastAsia="zh-CN"/>
        </w:rPr>
        <w:t>社会评价调查</w:t>
      </w:r>
      <w:r>
        <w:rPr>
          <w:rFonts w:hint="default" w:ascii="Times New Roman" w:hAnsi="Times New Roman" w:eastAsia="仿宋_GB2312" w:cs="Times New Roman"/>
          <w:color w:val="auto"/>
          <w:sz w:val="32"/>
          <w:szCs w:val="32"/>
        </w:rPr>
        <w:t>工作取得的原始数据、调查结论、调查资料</w:t>
      </w:r>
      <w:r>
        <w:rPr>
          <w:rFonts w:hint="eastAsia" w:ascii="Times New Roman" w:hAnsi="Times New Roman" w:eastAsia="仿宋_GB2312" w:cs="Times New Roman"/>
          <w:color w:val="auto"/>
          <w:sz w:val="32"/>
          <w:szCs w:val="32"/>
          <w:lang w:eastAsia="zh-CN"/>
        </w:rPr>
        <w:t>、电话访问录音文件等应当保密，未经允许，不得对外提供泄露。涉及电话访问采用外包服务的，要与外包服务单位明确双方责任，签订保密协议。</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2024年度三亚市海棠区区直机关综合考核社会评            价调查问卷</w:t>
      </w:r>
      <w:bookmarkEnd w:id="0"/>
      <w:bookmarkEnd w:id="1"/>
    </w:p>
    <w:p>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pPr>
        <w:keepNext w:val="0"/>
        <w:keepLines w:val="0"/>
        <w:pageBreakBefore w:val="0"/>
        <w:widowControl w:val="0"/>
        <w:tabs>
          <w:tab w:val="left" w:pos="6090"/>
        </w:tabs>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color w:val="auto"/>
          <w:sz w:val="40"/>
          <w:szCs w:val="40"/>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val="en-US" w:eastAsia="zh-CN"/>
        </w:rPr>
        <w:t>海棠区区</w:t>
      </w:r>
      <w:r>
        <w:rPr>
          <w:rFonts w:hint="eastAsia" w:ascii="方正小标宋_GBK" w:hAnsi="方正小标宋_GBK" w:eastAsia="方正小标宋_GBK" w:cs="方正小标宋_GBK"/>
          <w:color w:val="auto"/>
          <w:sz w:val="40"/>
          <w:szCs w:val="40"/>
        </w:rPr>
        <w:t>直机关综合考核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bookmarkStart w:id="2" w:name="_GoBack"/>
      <w:bookmarkEnd w:id="2"/>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420" w:firstLine="0" w:firstLineChars="0"/>
        <w:jc w:val="left"/>
        <w:textAlignment w:val="auto"/>
        <w:rPr>
          <w:rFonts w:hint="eastAsia" w:ascii="黑体" w:hAnsi="黑体" w:eastAsia="黑体" w:cs="黑体"/>
          <w:color w:val="auto"/>
          <w:sz w:val="18"/>
          <w:szCs w:val="18"/>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制表机关</w:t>
      </w:r>
      <w:r>
        <w:rPr>
          <w:rFonts w:hint="eastAsia" w:ascii="黑体" w:hAnsi="黑体" w:eastAsia="黑体"/>
          <w:color w:val="auto"/>
          <w:sz w:val="18"/>
          <w:szCs w:val="18"/>
        </w:rPr>
        <w:t>：</w:t>
      </w:r>
      <w:r>
        <w:rPr>
          <w:rFonts w:hint="eastAsia" w:ascii="黑体" w:hAnsi="黑体" w:eastAsia="黑体"/>
          <w:color w:val="auto"/>
          <w:sz w:val="18"/>
          <w:szCs w:val="18"/>
          <w:lang w:eastAsia="zh-CN"/>
        </w:rPr>
        <w:t>三亚市</w:t>
      </w:r>
      <w:r>
        <w:rPr>
          <w:rFonts w:hint="eastAsia" w:ascii="黑体" w:hAnsi="黑体" w:eastAsia="黑体"/>
          <w:color w:val="auto"/>
          <w:sz w:val="18"/>
          <w:szCs w:val="18"/>
          <w:lang w:val="en-US" w:eastAsia="zh-CN"/>
        </w:rPr>
        <w:t>海棠区</w:t>
      </w:r>
      <w:r>
        <w:rPr>
          <w:rFonts w:hint="eastAsia" w:ascii="黑体" w:hAnsi="黑体" w:eastAsia="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630" w:firstLine="0" w:firstLineChars="0"/>
        <w:jc w:val="left"/>
        <w:textAlignment w:val="auto"/>
        <w:rPr>
          <w:rFonts w:hint="eastAsia" w:ascii="黑体" w:hAnsi="黑体" w:eastAsia="黑体"/>
          <w:color w:val="auto"/>
          <w:sz w:val="18"/>
          <w:szCs w:val="18"/>
          <w:lang w:val="en-US"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批准</w:t>
      </w:r>
      <w:r>
        <w:rPr>
          <w:rFonts w:hint="eastAsia" w:ascii="黑体" w:hAnsi="黑体" w:eastAsia="黑体" w:cs="黑体"/>
          <w:color w:val="auto"/>
          <w:sz w:val="18"/>
          <w:szCs w:val="18"/>
          <w:lang w:eastAsia="zh-CN"/>
        </w:rPr>
        <w:t>机关</w:t>
      </w:r>
      <w:r>
        <w:rPr>
          <w:rFonts w:hint="eastAsia" w:ascii="黑体" w:hAnsi="黑体" w:eastAsia="黑体" w:cs="黑体"/>
          <w:color w:val="auto"/>
          <w:sz w:val="18"/>
          <w:szCs w:val="18"/>
        </w:rPr>
        <w:t>：</w:t>
      </w:r>
      <w:r>
        <w:rPr>
          <w:rFonts w:hint="eastAsia" w:ascii="黑体" w:hAnsi="黑体" w:eastAsia="黑体" w:cs="黑体"/>
          <w:color w:val="auto"/>
          <w:sz w:val="18"/>
          <w:szCs w:val="18"/>
          <w:lang w:val="en-US" w:eastAsia="zh-CN"/>
        </w:rPr>
        <w:t>三亚市</w:t>
      </w:r>
      <w:r>
        <w:rPr>
          <w:rFonts w:hint="eastAsia" w:ascii="黑体" w:hAnsi="黑体" w:eastAsia="黑体" w:cs="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firstLine="900" w:firstLineChars="500"/>
        <w:jc w:val="left"/>
        <w:textAlignment w:val="auto"/>
        <w:rPr>
          <w:rFonts w:hint="default" w:ascii="黑体" w:hAnsi="黑体" w:eastAsia="黑体" w:cs="黑体"/>
          <w:color w:val="auto"/>
          <w:sz w:val="18"/>
          <w:szCs w:val="18"/>
          <w:highlight w:val="yellow"/>
          <w:lang w:val="en-US"/>
        </w:rPr>
      </w:pPr>
      <w:r>
        <w:rPr>
          <w:rFonts w:hint="default" w:ascii="黑体" w:hAnsi="黑体" w:eastAsia="黑体"/>
          <w:color w:val="auto"/>
          <w:sz w:val="18"/>
          <w:szCs w:val="18"/>
          <w:lang w:eastAsia="zh-CN"/>
        </w:rPr>
        <w:t xml:space="preserve">                                              </w:t>
      </w:r>
      <w:r>
        <w:rPr>
          <w:rFonts w:hint="eastAsia" w:ascii="黑体" w:hAnsi="黑体" w:eastAsia="黑体" w:cs="黑体"/>
          <w:color w:val="auto"/>
          <w:sz w:val="18"/>
          <w:szCs w:val="18"/>
          <w:lang w:eastAsia="zh-CN"/>
        </w:rPr>
        <w:t>批准文</w:t>
      </w:r>
      <w:r>
        <w:rPr>
          <w:rFonts w:hint="eastAsia" w:ascii="黑体" w:hAnsi="黑体" w:eastAsia="黑体" w:cs="黑体"/>
          <w:color w:val="auto"/>
          <w:sz w:val="18"/>
          <w:szCs w:val="18"/>
        </w:rPr>
        <w:t>号</w:t>
      </w:r>
      <w:r>
        <w:rPr>
          <w:rFonts w:hint="eastAsia" w:ascii="黑体" w:hAnsi="黑体" w:eastAsia="黑体" w:cs="黑体"/>
          <w:color w:val="auto"/>
          <w:sz w:val="18"/>
          <w:szCs w:val="18"/>
          <w:lang w:eastAsia="zh-CN"/>
        </w:rPr>
        <w:t>：三统函</w:t>
      </w:r>
      <w:r>
        <w:rPr>
          <w:rFonts w:hint="eastAsia" w:ascii="方正隶书_GBK" w:hAnsi="方正隶书_GBK" w:eastAsia="方正隶书_GBK" w:cs="方正隶书_GBK"/>
          <w:color w:val="auto"/>
          <w:sz w:val="18"/>
          <w:szCs w:val="18"/>
          <w:lang w:eastAsia="zh-CN"/>
        </w:rPr>
        <w:t>〔</w:t>
      </w:r>
      <w:r>
        <w:rPr>
          <w:rFonts w:hint="eastAsia" w:ascii="黑体" w:hAnsi="黑体" w:eastAsia="黑体" w:cs="黑体"/>
          <w:color w:val="auto"/>
          <w:sz w:val="18"/>
          <w:szCs w:val="18"/>
          <w:lang w:val="en-US" w:eastAsia="zh-CN"/>
        </w:rPr>
        <w:t>2025</w:t>
      </w:r>
      <w:r>
        <w:rPr>
          <w:rFonts w:hint="eastAsia" w:ascii="方正隶书_GBK" w:hAnsi="方正隶书_GBK" w:eastAsia="方正隶书_GBK" w:cs="方正隶书_GBK"/>
          <w:color w:val="auto"/>
          <w:sz w:val="18"/>
          <w:szCs w:val="18"/>
          <w:lang w:val="en-US" w:eastAsia="zh-CN"/>
        </w:rPr>
        <w:t>〕</w:t>
      </w:r>
      <w:r>
        <w:rPr>
          <w:rFonts w:hint="eastAsia" w:ascii="黑体" w:hAnsi="黑体" w:eastAsia="黑体" w:cs="黑体"/>
          <w:color w:val="FF0000"/>
          <w:sz w:val="18"/>
          <w:szCs w:val="18"/>
          <w:lang w:val="en-US" w:eastAsia="zh-CN"/>
        </w:rPr>
        <w:t>11</w:t>
      </w:r>
      <w:r>
        <w:rPr>
          <w:rFonts w:hint="eastAsia" w:ascii="黑体" w:hAnsi="黑体" w:eastAsia="黑体" w:cs="黑体"/>
          <w:color w:val="auto"/>
          <w:sz w:val="18"/>
          <w:szCs w:val="18"/>
          <w:lang w:val="en-US" w:eastAsia="zh-CN"/>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332" w:rightChars="0"/>
        <w:jc w:val="left"/>
        <w:textAlignment w:val="auto"/>
        <w:rPr>
          <w:rFonts w:hint="default" w:ascii="黑体" w:hAnsi="黑体" w:eastAsia="黑体" w:cs="黑体"/>
          <w:color w:val="auto"/>
          <w:sz w:val="18"/>
          <w:szCs w:val="18"/>
          <w:lang w:val="en-US"/>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有效期</w:t>
      </w:r>
      <w:r>
        <w:rPr>
          <w:rFonts w:ascii="黑体" w:hAnsi="黑体" w:eastAsia="黑体" w:cs="黑体"/>
          <w:color w:val="auto"/>
          <w:sz w:val="18"/>
          <w:szCs w:val="18"/>
        </w:rPr>
        <w:t>止</w:t>
      </w:r>
      <w:r>
        <w:rPr>
          <w:rFonts w:hint="eastAsia" w:ascii="黑体" w:hAnsi="黑体" w:eastAsia="黑体" w:cs="黑体"/>
          <w:color w:val="auto"/>
          <w:sz w:val="18"/>
          <w:szCs w:val="18"/>
          <w:lang w:eastAsia="zh-CN"/>
        </w:rPr>
        <w:t>：</w:t>
      </w:r>
      <w:r>
        <w:rPr>
          <w:rFonts w:hint="default" w:ascii="黑体" w:hAnsi="黑体" w:eastAsia="黑体" w:cs="黑体"/>
          <w:color w:val="auto"/>
          <w:sz w:val="18"/>
          <w:szCs w:val="18"/>
          <w:lang w:val="en" w:eastAsia="zh-CN"/>
        </w:rPr>
        <w:t>2025</w:t>
      </w:r>
      <w:r>
        <w:rPr>
          <w:rFonts w:hint="eastAsia" w:ascii="黑体" w:hAnsi="黑体" w:eastAsia="黑体" w:cs="黑体"/>
          <w:color w:val="auto"/>
          <w:sz w:val="18"/>
          <w:szCs w:val="18"/>
          <w:lang w:val="en" w:eastAsia="zh-CN"/>
        </w:rPr>
        <w:t>年</w:t>
      </w:r>
      <w:r>
        <w:rPr>
          <w:rFonts w:hint="eastAsia" w:ascii="黑体" w:hAnsi="黑体" w:eastAsia="黑体" w:cs="黑体"/>
          <w:color w:val="auto"/>
          <w:sz w:val="18"/>
          <w:szCs w:val="18"/>
          <w:lang w:val="en-US" w:eastAsia="zh-CN"/>
        </w:rPr>
        <w:t>2月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500" w:lineRule="exact"/>
        <w:ind w:right="23" w:rightChars="0" w:firstLine="480" w:firstLineChars="200"/>
        <w:jc w:val="left"/>
        <w:textAlignment w:val="auto"/>
        <w:rPr>
          <w:rFonts w:hint="eastAsia" w:ascii="宋体" w:hAnsi="宋体" w:eastAsia="宋体" w:cs="宋体"/>
          <w:color w:val="auto"/>
          <w:sz w:val="24"/>
          <w:szCs w:val="24"/>
        </w:rPr>
      </w:pPr>
      <w:r>
        <w:rPr>
          <w:color w:val="auto"/>
          <w:sz w:val="24"/>
          <w:szCs w:val="24"/>
        </w:rPr>
        <w:pict>
          <v:line id="直接连接符 5" o:spid="_x0000_s2050" o:spt="20" style="position:absolute;left:0pt;flip:y;margin-left:-1.05pt;margin-top:2.7pt;height:0.05pt;width:439.55pt;z-index:251659264;mso-width-relative:page;mso-height-relative:page;" filled="f" stroked="t" coordsize="21600,21600" o:gfxdata="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xM+1L1QAAAAYBAAAPAAAAAAAAAAEAIAAAADgAAABkcnMvZG93&#10;bnJldi54bWxQSwECFAAUAAAACACHTuJAl5Hiau0BAAC3AwAADgAAAAAAAAABACAAAAA6AQAAZHJz&#10;L2Uyb0RvYy54bWxQSwUGAAAAAAYABgBZAQAAmQUAAAAA&#10;">
            <v:path arrowok="t"/>
            <v:fill on="f" focussize="0,0"/>
            <v:stroke weight="1pt" color="#000000" joinstyle="round"/>
            <v:imagedata o:title=""/>
            <o:lock v:ext="edit" aspectratio="f"/>
          </v:line>
        </w:pict>
      </w:r>
      <w:r>
        <w:rPr>
          <w:rFonts w:hint="eastAsia" w:ascii="宋体" w:hAnsi="宋体" w:eastAsia="宋体" w:cs="宋体"/>
          <w:color w:val="auto"/>
          <w:sz w:val="24"/>
          <w:szCs w:val="24"/>
        </w:rPr>
        <w:t>您好！为做好2024年度三亚市</w:t>
      </w:r>
      <w:r>
        <w:rPr>
          <w:rFonts w:hint="eastAsia" w:ascii="宋体" w:hAnsi="宋体" w:eastAsia="宋体" w:cs="宋体"/>
          <w:color w:val="auto"/>
          <w:sz w:val="24"/>
          <w:szCs w:val="24"/>
          <w:lang w:eastAsia="zh-CN"/>
        </w:rPr>
        <w:t>海棠</w:t>
      </w:r>
      <w:r>
        <w:rPr>
          <w:rFonts w:hint="eastAsia" w:ascii="宋体" w:hAnsi="宋体" w:eastAsia="宋体" w:cs="宋体"/>
          <w:color w:val="auto"/>
          <w:sz w:val="24"/>
          <w:szCs w:val="24"/>
        </w:rPr>
        <w:t>区区直机关综合考核社会评价工作，三亚市</w:t>
      </w:r>
      <w:r>
        <w:rPr>
          <w:rFonts w:hint="eastAsia" w:ascii="宋体" w:hAnsi="宋体" w:eastAsia="宋体" w:cs="宋体"/>
          <w:color w:val="auto"/>
          <w:sz w:val="24"/>
          <w:szCs w:val="24"/>
          <w:lang w:eastAsia="zh-CN"/>
        </w:rPr>
        <w:t>海棠区</w:t>
      </w:r>
      <w:r>
        <w:rPr>
          <w:rFonts w:hint="eastAsia" w:ascii="宋体" w:hAnsi="宋体" w:eastAsia="宋体" w:cs="宋体"/>
          <w:color w:val="auto"/>
          <w:sz w:val="24"/>
          <w:szCs w:val="24"/>
        </w:rPr>
        <w:t>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after="12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被评单位：</w:t>
      </w:r>
      <w:r>
        <w:rPr>
          <w:rFonts w:ascii="Times New Roman" w:hAnsi="Times New Roman" w:eastAsia="仿宋_GB2312"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 xml:space="preserve">       </w:t>
      </w:r>
      <w:r>
        <w:rPr>
          <w:rFonts w:ascii="Times New Roman" w:hAnsi="Times New Roman" w:eastAsia="仿宋_GB2312" w:cs="Times New Roman"/>
          <w:color w:val="auto"/>
          <w:sz w:val="24"/>
          <w:szCs w:val="24"/>
          <w:u w:val="single"/>
        </w:rPr>
        <w:t xml:space="preserve">    </w:t>
      </w:r>
    </w:p>
    <w:tbl>
      <w:tblPr>
        <w:tblStyle w:val="9"/>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ind w:left="630" w:hanging="630" w:hangingChars="300"/>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1.请各位评价代表根据被评单位的真实情况进行评价，请按由低到高1—10分给分。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（权重25%）</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default" w:asciiTheme="minorEastAsia" w:hAnsiTheme="minorEastAsia" w:eastAsiaTheme="minorEastAsia" w:cstheme="minorEastAsia"/>
                <w:bCs/>
                <w:color w:val="auto"/>
                <w:sz w:val="21"/>
                <w:szCs w:val="21"/>
                <w:lang w:val="en-US" w:eastAsia="zh-CN"/>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（权重20%）</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default" w:asciiTheme="minorEastAsia" w:hAnsiTheme="minorEastAsia" w:eastAsiaTheme="minorEastAsia" w:cstheme="minorEastAsia"/>
                <w:bCs/>
                <w:color w:val="auto"/>
                <w:sz w:val="21"/>
                <w:szCs w:val="21"/>
                <w:lang w:val="en-US" w:eastAsia="zh-CN"/>
              </w:rPr>
              <w:t>重点围绕工作实绩实效进行评价，包括贯彻执行党中央、国务院重大决策部署，省委</w:t>
            </w:r>
            <w:r>
              <w:rPr>
                <w:rFonts w:hint="eastAsia" w:asciiTheme="minorEastAsia" w:hAnsiTheme="minorEastAsia" w:eastAsiaTheme="minorEastAsia" w:cstheme="minorEastAsia"/>
                <w:bCs/>
                <w:color w:val="auto"/>
                <w:sz w:val="21"/>
                <w:szCs w:val="21"/>
                <w:lang w:val="en-US" w:eastAsia="zh-CN"/>
              </w:rPr>
              <w:t>、</w:t>
            </w:r>
            <w:r>
              <w:rPr>
                <w:rFonts w:hint="default" w:asciiTheme="minorEastAsia" w:hAnsiTheme="minorEastAsia" w:eastAsiaTheme="minorEastAsia" w:cstheme="minorEastAsia"/>
                <w:bCs/>
                <w:color w:val="auto"/>
                <w:sz w:val="21"/>
                <w:szCs w:val="21"/>
                <w:lang w:val="en-US" w:eastAsia="zh-CN"/>
              </w:rPr>
              <w:t>省政府，市委</w:t>
            </w:r>
            <w:r>
              <w:rPr>
                <w:rFonts w:hint="eastAsia" w:asciiTheme="minorEastAsia" w:hAnsiTheme="minorEastAsia" w:eastAsiaTheme="minorEastAsia" w:cstheme="minorEastAsia"/>
                <w:bCs/>
                <w:color w:val="auto"/>
                <w:sz w:val="21"/>
                <w:szCs w:val="21"/>
                <w:lang w:val="en-US" w:eastAsia="zh-CN"/>
              </w:rPr>
              <w:t>、</w:t>
            </w:r>
            <w:r>
              <w:rPr>
                <w:rFonts w:hint="default" w:asciiTheme="minorEastAsia" w:hAnsiTheme="minorEastAsia" w:eastAsiaTheme="minorEastAsia" w:cstheme="minorEastAsia"/>
                <w:bCs/>
                <w:color w:val="auto"/>
                <w:sz w:val="21"/>
                <w:szCs w:val="21"/>
                <w:lang w:val="en-US" w:eastAsia="zh-CN"/>
              </w:rPr>
              <w:t>市政府和区委</w:t>
            </w:r>
            <w:r>
              <w:rPr>
                <w:rFonts w:hint="eastAsia" w:asciiTheme="minorEastAsia" w:hAnsiTheme="minorEastAsia" w:eastAsiaTheme="minorEastAsia" w:cstheme="minorEastAsia"/>
                <w:bCs/>
                <w:color w:val="auto"/>
                <w:sz w:val="21"/>
                <w:szCs w:val="21"/>
                <w:lang w:val="en-US" w:eastAsia="zh-CN"/>
              </w:rPr>
              <w:t>、</w:t>
            </w:r>
            <w:r>
              <w:rPr>
                <w:rFonts w:hint="default" w:asciiTheme="minorEastAsia" w:hAnsiTheme="minorEastAsia" w:eastAsiaTheme="minorEastAsia" w:cstheme="minorEastAsia"/>
                <w:bCs/>
                <w:color w:val="auto"/>
                <w:sz w:val="21"/>
                <w:szCs w:val="21"/>
                <w:lang w:val="en-US" w:eastAsia="zh-CN"/>
              </w:rPr>
              <w:t>区政府重点工作安排；服务区委、区政府重点、中心工作；从严治党，落实党建工作责任制；立足职能职责，完成本单位核心业务目标和重难点工作等情况。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default" w:ascii="宋体" w:hAnsi="宋体" w:eastAsia="宋体" w:cs="宋体"/>
                <w:color w:val="auto"/>
                <w:kern w:val="2"/>
                <w:sz w:val="21"/>
                <w:szCs w:val="21"/>
                <w:lang w:val="en-US" w:eastAsia="zh-CN" w:bidi="ar"/>
              </w:rPr>
              <w:t>重点围绕单位的工作水平、工作效率、工作业绩等进行评价，包括政治能力、依法行政能力、业务能力、攻坚能力、驾驭风险等能力建设情况。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default" w:ascii="宋体" w:hAnsi="宋体" w:eastAsia="宋体" w:cs="宋体"/>
                <w:color w:val="auto"/>
                <w:kern w:val="2"/>
                <w:sz w:val="21"/>
                <w:szCs w:val="21"/>
                <w:lang w:val="en-US" w:eastAsia="zh-CN" w:bidi="ar"/>
              </w:rPr>
              <w:t>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eastAsia="zh-CN"/>
              </w:rPr>
              <w:t>制度创新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imes New Roman" w:hAnsi="Times New Roman" w:eastAsia="宋体" w:cs="Times New Roman"/>
                <w:color w:val="auto"/>
                <w:sz w:val="21"/>
                <w:szCs w:val="21"/>
                <w:lang w:eastAsia="zh-CN"/>
              </w:rPr>
            </w:pPr>
            <w:r>
              <w:rPr>
                <w:rFonts w:hint="default" w:ascii="宋体" w:hAnsi="宋体" w:eastAsia="宋体" w:cs="宋体"/>
                <w:color w:val="auto"/>
                <w:kern w:val="2"/>
                <w:sz w:val="21"/>
                <w:szCs w:val="21"/>
                <w:lang w:val="en-US" w:eastAsia="zh-CN" w:bidi="ar"/>
              </w:rPr>
              <w:t>包括聚焦国际最新经贸规则、国内外先进经验、海南特色优势开展制度创新；聚焦最重要、最紧迫、最难啃的改革重点、难点、堵点问题进行制度创新；聚焦自贸港发展重点方向、优势产业、核心政策持续推进制度创新。</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（权重10%）</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Times New Roman" w:hAnsi="Times New Roman" w:cs="Times New Roman"/>
                <w:color w:val="auto"/>
                <w:sz w:val="21"/>
                <w:szCs w:val="21"/>
              </w:rPr>
            </w:pPr>
            <w:r>
              <w:rPr>
                <w:rFonts w:hint="default" w:ascii="宋体" w:hAnsi="宋体" w:eastAsia="宋体" w:cs="宋体"/>
                <w:color w:val="auto"/>
                <w:kern w:val="2"/>
                <w:sz w:val="21"/>
                <w:szCs w:val="21"/>
                <w:lang w:val="en-US" w:eastAsia="zh-CN" w:bidi="ar"/>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pStyle w:val="2"/>
        <w:numPr>
          <w:ilvl w:val="2"/>
          <w:numId w:val="0"/>
        </w:numPr>
        <w:ind w:leftChars="0"/>
        <w:rPr>
          <w:rFonts w:hint="default"/>
          <w:lang w:val="en-US" w:eastAsia="zh-CN"/>
        </w:rPr>
      </w:pPr>
    </w:p>
    <w:sectPr>
      <w:headerReference r:id="rId3" w:type="default"/>
      <w:footerReference r:id="rId4" w:type="default"/>
      <w:pgSz w:w="11906" w:h="16838"/>
      <w:pgMar w:top="1417" w:right="1587" w:bottom="1417" w:left="1587"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宋体"/>
    <w:panose1 w:val="02010609030101010101"/>
    <w:charset w:val="86"/>
    <w:family w:val="decorative"/>
    <w:pitch w:val="default"/>
    <w:sig w:usb0="00000000" w:usb1="0000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9" o:spid="_x0000_s409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w:r>
    <w:r>
      <w:rPr>
        <w:sz w:val="18"/>
      </w:rPr>
      <w:pict>
        <v:shape id="文本框 1036" o:spid="_x0000_s4097"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w:r>
    <w:r>
      <w:rPr>
        <w:sz w:val="18"/>
      </w:rPr>
      <w:pict>
        <v:shape id="文本框 1037" o:spid="_x0000_s4098"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52F539A"/>
    <w:multiLevelType w:val="singleLevel"/>
    <w:tmpl w:val="552F539A"/>
    <w:lvl w:ilvl="0" w:tentative="0">
      <w:start w:val="3"/>
      <w:numFmt w:val="decimal"/>
      <w:suff w:val="nothing"/>
      <w:lvlText w:val="（%1）"/>
      <w:lvlJc w:val="left"/>
    </w:lvl>
  </w:abstractNum>
  <w:abstractNum w:abstractNumId="2">
    <w:nsid w:val="6548BBF5"/>
    <w:multiLevelType w:val="singleLevel"/>
    <w:tmpl w:val="6548BBF5"/>
    <w:lvl w:ilvl="0" w:tentative="0">
      <w:start w:val="2"/>
      <w:numFmt w:val="chineseCounting"/>
      <w:suff w:val="nothing"/>
      <w:lvlText w:val="（%1）"/>
      <w:lvlJc w:val="left"/>
      <w:rPr>
        <w:rFonts w:hint="eastAsia"/>
      </w:rPr>
    </w:lvl>
  </w:abstractNum>
  <w:abstractNum w:abstractNumId="3">
    <w:nsid w:val="678A10E7"/>
    <w:multiLevelType w:val="singleLevel"/>
    <w:tmpl w:val="678A10E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74321"/>
    <w:rsid w:val="0007758A"/>
    <w:rsid w:val="000F39B1"/>
    <w:rsid w:val="001C401F"/>
    <w:rsid w:val="0022132F"/>
    <w:rsid w:val="002448C0"/>
    <w:rsid w:val="002B3706"/>
    <w:rsid w:val="002C5C58"/>
    <w:rsid w:val="00343F56"/>
    <w:rsid w:val="00366C0C"/>
    <w:rsid w:val="003E4626"/>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9472E"/>
    <w:rsid w:val="009C55AB"/>
    <w:rsid w:val="009F03C1"/>
    <w:rsid w:val="00A42B72"/>
    <w:rsid w:val="00A55AAE"/>
    <w:rsid w:val="00A6206D"/>
    <w:rsid w:val="00A740B1"/>
    <w:rsid w:val="00A77AE0"/>
    <w:rsid w:val="00A83349"/>
    <w:rsid w:val="00A90669"/>
    <w:rsid w:val="00AB018D"/>
    <w:rsid w:val="00AE0D77"/>
    <w:rsid w:val="00BF2035"/>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2C34C3"/>
    <w:rsid w:val="01613C95"/>
    <w:rsid w:val="01A40627"/>
    <w:rsid w:val="01BC73B7"/>
    <w:rsid w:val="01C55775"/>
    <w:rsid w:val="01D44071"/>
    <w:rsid w:val="01EA77CC"/>
    <w:rsid w:val="01FD58CF"/>
    <w:rsid w:val="01FF4654"/>
    <w:rsid w:val="021D10C9"/>
    <w:rsid w:val="022F475A"/>
    <w:rsid w:val="02735CCD"/>
    <w:rsid w:val="02867DB1"/>
    <w:rsid w:val="029F59B5"/>
    <w:rsid w:val="02B42654"/>
    <w:rsid w:val="02FA3971"/>
    <w:rsid w:val="035C2B11"/>
    <w:rsid w:val="03633F1C"/>
    <w:rsid w:val="03911901"/>
    <w:rsid w:val="03E55D45"/>
    <w:rsid w:val="03FE72A4"/>
    <w:rsid w:val="044D121D"/>
    <w:rsid w:val="045E5267"/>
    <w:rsid w:val="04A8684A"/>
    <w:rsid w:val="04CC6AB9"/>
    <w:rsid w:val="04F739B0"/>
    <w:rsid w:val="04FF7551"/>
    <w:rsid w:val="050C0533"/>
    <w:rsid w:val="05201489"/>
    <w:rsid w:val="056D613E"/>
    <w:rsid w:val="05847DBA"/>
    <w:rsid w:val="05900AAD"/>
    <w:rsid w:val="060774CB"/>
    <w:rsid w:val="060E53E8"/>
    <w:rsid w:val="062D501F"/>
    <w:rsid w:val="068A220E"/>
    <w:rsid w:val="06927C7F"/>
    <w:rsid w:val="06B578E5"/>
    <w:rsid w:val="071355BC"/>
    <w:rsid w:val="072D2B1C"/>
    <w:rsid w:val="0731601B"/>
    <w:rsid w:val="075930FE"/>
    <w:rsid w:val="075C36FA"/>
    <w:rsid w:val="075D0558"/>
    <w:rsid w:val="076C5A1F"/>
    <w:rsid w:val="07C06237"/>
    <w:rsid w:val="08715BC8"/>
    <w:rsid w:val="088C1926"/>
    <w:rsid w:val="089202CE"/>
    <w:rsid w:val="08A34DB8"/>
    <w:rsid w:val="08F94B53"/>
    <w:rsid w:val="095B625D"/>
    <w:rsid w:val="09670EB6"/>
    <w:rsid w:val="097D066A"/>
    <w:rsid w:val="09B671C4"/>
    <w:rsid w:val="09BB7C65"/>
    <w:rsid w:val="09DC2532"/>
    <w:rsid w:val="09F432B0"/>
    <w:rsid w:val="0A07759B"/>
    <w:rsid w:val="0A9A2012"/>
    <w:rsid w:val="0A9F56AB"/>
    <w:rsid w:val="0AC70085"/>
    <w:rsid w:val="0B1301BC"/>
    <w:rsid w:val="0B517494"/>
    <w:rsid w:val="0B7754C8"/>
    <w:rsid w:val="0B915DBD"/>
    <w:rsid w:val="0B9C6646"/>
    <w:rsid w:val="0BC309DC"/>
    <w:rsid w:val="0BE1300C"/>
    <w:rsid w:val="0BEC3079"/>
    <w:rsid w:val="0BF20130"/>
    <w:rsid w:val="0BF63EAB"/>
    <w:rsid w:val="0C0156C7"/>
    <w:rsid w:val="0C3C7578"/>
    <w:rsid w:val="0C5D5E86"/>
    <w:rsid w:val="0C6934BC"/>
    <w:rsid w:val="0C803FCB"/>
    <w:rsid w:val="0C8E63F3"/>
    <w:rsid w:val="0C903597"/>
    <w:rsid w:val="0CFD0E38"/>
    <w:rsid w:val="0D0511F9"/>
    <w:rsid w:val="0D0D2BEC"/>
    <w:rsid w:val="0D13120C"/>
    <w:rsid w:val="0D614DE1"/>
    <w:rsid w:val="0D705521"/>
    <w:rsid w:val="0D8A5F74"/>
    <w:rsid w:val="0DBC3817"/>
    <w:rsid w:val="0DF271C2"/>
    <w:rsid w:val="0E051C66"/>
    <w:rsid w:val="0E1B4838"/>
    <w:rsid w:val="0E1D5F8D"/>
    <w:rsid w:val="0E7D0720"/>
    <w:rsid w:val="0ECA1B1B"/>
    <w:rsid w:val="0EEE204F"/>
    <w:rsid w:val="0EFB4523"/>
    <w:rsid w:val="0F091E2A"/>
    <w:rsid w:val="0F4B342C"/>
    <w:rsid w:val="0F896F43"/>
    <w:rsid w:val="0FC02A96"/>
    <w:rsid w:val="10171524"/>
    <w:rsid w:val="101A5831"/>
    <w:rsid w:val="101D3AD0"/>
    <w:rsid w:val="107C6E36"/>
    <w:rsid w:val="10816F2C"/>
    <w:rsid w:val="10E57014"/>
    <w:rsid w:val="1100726E"/>
    <w:rsid w:val="113664BF"/>
    <w:rsid w:val="119414A3"/>
    <w:rsid w:val="11A642FA"/>
    <w:rsid w:val="11A72678"/>
    <w:rsid w:val="11B64A05"/>
    <w:rsid w:val="11FC4B10"/>
    <w:rsid w:val="12116FD6"/>
    <w:rsid w:val="123D291E"/>
    <w:rsid w:val="123E17C4"/>
    <w:rsid w:val="125C25AB"/>
    <w:rsid w:val="12B918C1"/>
    <w:rsid w:val="12C54D0B"/>
    <w:rsid w:val="13150D23"/>
    <w:rsid w:val="132605BB"/>
    <w:rsid w:val="133E6001"/>
    <w:rsid w:val="134C6FFD"/>
    <w:rsid w:val="136F4A87"/>
    <w:rsid w:val="13734F3C"/>
    <w:rsid w:val="13780E98"/>
    <w:rsid w:val="13841812"/>
    <w:rsid w:val="13BB37EC"/>
    <w:rsid w:val="13CA7D9F"/>
    <w:rsid w:val="13D40C6E"/>
    <w:rsid w:val="13E5685C"/>
    <w:rsid w:val="143471CF"/>
    <w:rsid w:val="14AF1738"/>
    <w:rsid w:val="14C37751"/>
    <w:rsid w:val="14CA1A92"/>
    <w:rsid w:val="14D80741"/>
    <w:rsid w:val="14E074EB"/>
    <w:rsid w:val="14EE01ED"/>
    <w:rsid w:val="150E433D"/>
    <w:rsid w:val="15332922"/>
    <w:rsid w:val="15422CF6"/>
    <w:rsid w:val="154701DF"/>
    <w:rsid w:val="155753EB"/>
    <w:rsid w:val="156E6848"/>
    <w:rsid w:val="157A2362"/>
    <w:rsid w:val="1590172E"/>
    <w:rsid w:val="159C7C0A"/>
    <w:rsid w:val="15CA6256"/>
    <w:rsid w:val="15E03E28"/>
    <w:rsid w:val="160B1DB7"/>
    <w:rsid w:val="168E0935"/>
    <w:rsid w:val="16C129F4"/>
    <w:rsid w:val="16DB128F"/>
    <w:rsid w:val="16E720F0"/>
    <w:rsid w:val="16FA54CB"/>
    <w:rsid w:val="17087511"/>
    <w:rsid w:val="1732039F"/>
    <w:rsid w:val="174333A2"/>
    <w:rsid w:val="176D2DA0"/>
    <w:rsid w:val="176D4D21"/>
    <w:rsid w:val="1788002A"/>
    <w:rsid w:val="178A5C30"/>
    <w:rsid w:val="179C2AB5"/>
    <w:rsid w:val="17C92D4D"/>
    <w:rsid w:val="17F80E97"/>
    <w:rsid w:val="182F794F"/>
    <w:rsid w:val="186939C8"/>
    <w:rsid w:val="187D5D0B"/>
    <w:rsid w:val="18946360"/>
    <w:rsid w:val="191036A8"/>
    <w:rsid w:val="19112FD0"/>
    <w:rsid w:val="191400E0"/>
    <w:rsid w:val="192E1630"/>
    <w:rsid w:val="19311A8E"/>
    <w:rsid w:val="19437273"/>
    <w:rsid w:val="19457A22"/>
    <w:rsid w:val="19652726"/>
    <w:rsid w:val="198A6E91"/>
    <w:rsid w:val="19B4768D"/>
    <w:rsid w:val="1A2E1ADF"/>
    <w:rsid w:val="1A2F23A5"/>
    <w:rsid w:val="1A9B2CC3"/>
    <w:rsid w:val="1B011ECB"/>
    <w:rsid w:val="1B047EBD"/>
    <w:rsid w:val="1B063751"/>
    <w:rsid w:val="1B19785C"/>
    <w:rsid w:val="1B3E5C9A"/>
    <w:rsid w:val="1B456DAC"/>
    <w:rsid w:val="1B4D5821"/>
    <w:rsid w:val="1B506B20"/>
    <w:rsid w:val="1B5E2BC7"/>
    <w:rsid w:val="1B7B6823"/>
    <w:rsid w:val="1B9368CB"/>
    <w:rsid w:val="1B9F5541"/>
    <w:rsid w:val="1BA844EC"/>
    <w:rsid w:val="1BBB1D88"/>
    <w:rsid w:val="1BC81BD4"/>
    <w:rsid w:val="1BE74377"/>
    <w:rsid w:val="1C0403F3"/>
    <w:rsid w:val="1C2F03CB"/>
    <w:rsid w:val="1C714960"/>
    <w:rsid w:val="1CC93BFE"/>
    <w:rsid w:val="1CD014E1"/>
    <w:rsid w:val="1CD17287"/>
    <w:rsid w:val="1D3D4B6C"/>
    <w:rsid w:val="1D763FBF"/>
    <w:rsid w:val="1D8C554D"/>
    <w:rsid w:val="1DDC3AA7"/>
    <w:rsid w:val="1E652687"/>
    <w:rsid w:val="1E740E3D"/>
    <w:rsid w:val="1E9601BD"/>
    <w:rsid w:val="1EC639D0"/>
    <w:rsid w:val="1F577E8C"/>
    <w:rsid w:val="1FD3473F"/>
    <w:rsid w:val="1FF772D8"/>
    <w:rsid w:val="20611F05"/>
    <w:rsid w:val="20676F57"/>
    <w:rsid w:val="20696F86"/>
    <w:rsid w:val="20A35660"/>
    <w:rsid w:val="20A656F2"/>
    <w:rsid w:val="20DB1517"/>
    <w:rsid w:val="20E23CF1"/>
    <w:rsid w:val="20ED49CF"/>
    <w:rsid w:val="21000E6C"/>
    <w:rsid w:val="218A4DBA"/>
    <w:rsid w:val="21AF1A56"/>
    <w:rsid w:val="21F50B43"/>
    <w:rsid w:val="22077A2C"/>
    <w:rsid w:val="22173A08"/>
    <w:rsid w:val="228A207E"/>
    <w:rsid w:val="22931CBD"/>
    <w:rsid w:val="229A4B54"/>
    <w:rsid w:val="22CE2273"/>
    <w:rsid w:val="230E380E"/>
    <w:rsid w:val="2342175B"/>
    <w:rsid w:val="23550DDA"/>
    <w:rsid w:val="23680A5A"/>
    <w:rsid w:val="23A80AC7"/>
    <w:rsid w:val="23CA746B"/>
    <w:rsid w:val="243954FA"/>
    <w:rsid w:val="249D64E3"/>
    <w:rsid w:val="24AC0354"/>
    <w:rsid w:val="24BE64AF"/>
    <w:rsid w:val="24F72435"/>
    <w:rsid w:val="250D0117"/>
    <w:rsid w:val="2528581A"/>
    <w:rsid w:val="257C02C3"/>
    <w:rsid w:val="259C1EC2"/>
    <w:rsid w:val="25AC0767"/>
    <w:rsid w:val="25B4606C"/>
    <w:rsid w:val="25BE0B79"/>
    <w:rsid w:val="25EB7532"/>
    <w:rsid w:val="2612329B"/>
    <w:rsid w:val="26956C88"/>
    <w:rsid w:val="26BA3942"/>
    <w:rsid w:val="26BB4563"/>
    <w:rsid w:val="26C251ED"/>
    <w:rsid w:val="26F41006"/>
    <w:rsid w:val="27066ABD"/>
    <w:rsid w:val="272A6CB6"/>
    <w:rsid w:val="27312FD9"/>
    <w:rsid w:val="277A44FC"/>
    <w:rsid w:val="27DE49F4"/>
    <w:rsid w:val="27F013CD"/>
    <w:rsid w:val="27F87A4A"/>
    <w:rsid w:val="27FB0A13"/>
    <w:rsid w:val="282D549E"/>
    <w:rsid w:val="2834131B"/>
    <w:rsid w:val="29070CA4"/>
    <w:rsid w:val="293A0FB9"/>
    <w:rsid w:val="293F5F92"/>
    <w:rsid w:val="29641691"/>
    <w:rsid w:val="296F5A87"/>
    <w:rsid w:val="29F53996"/>
    <w:rsid w:val="2A121B2B"/>
    <w:rsid w:val="2A351898"/>
    <w:rsid w:val="2A7243B0"/>
    <w:rsid w:val="2ABD72F2"/>
    <w:rsid w:val="2ABE0149"/>
    <w:rsid w:val="2AC3060C"/>
    <w:rsid w:val="2ACA39F3"/>
    <w:rsid w:val="2ACA4750"/>
    <w:rsid w:val="2AE61B98"/>
    <w:rsid w:val="2AFF2989"/>
    <w:rsid w:val="2B58235D"/>
    <w:rsid w:val="2B631E5A"/>
    <w:rsid w:val="2B72187D"/>
    <w:rsid w:val="2B894F82"/>
    <w:rsid w:val="2B9C45EB"/>
    <w:rsid w:val="2BDD949C"/>
    <w:rsid w:val="2BE53676"/>
    <w:rsid w:val="2BE81F4B"/>
    <w:rsid w:val="2BF65FAD"/>
    <w:rsid w:val="2BFD14D5"/>
    <w:rsid w:val="2C343834"/>
    <w:rsid w:val="2C3F61E4"/>
    <w:rsid w:val="2C5915F8"/>
    <w:rsid w:val="2C821B92"/>
    <w:rsid w:val="2C9A5328"/>
    <w:rsid w:val="2D14006F"/>
    <w:rsid w:val="2D161CCB"/>
    <w:rsid w:val="2D1661CF"/>
    <w:rsid w:val="2D2D07EF"/>
    <w:rsid w:val="2D417C7D"/>
    <w:rsid w:val="2D4B325E"/>
    <w:rsid w:val="2EAF6397"/>
    <w:rsid w:val="2ED2527F"/>
    <w:rsid w:val="2EF91348"/>
    <w:rsid w:val="2F6E4D84"/>
    <w:rsid w:val="2F761EC9"/>
    <w:rsid w:val="2F793DEE"/>
    <w:rsid w:val="2F802CC0"/>
    <w:rsid w:val="2FA53EF3"/>
    <w:rsid w:val="2FA55D82"/>
    <w:rsid w:val="30006A21"/>
    <w:rsid w:val="30060926"/>
    <w:rsid w:val="301456C4"/>
    <w:rsid w:val="301F7C97"/>
    <w:rsid w:val="30217773"/>
    <w:rsid w:val="304D7FA4"/>
    <w:rsid w:val="311E3306"/>
    <w:rsid w:val="31782CA4"/>
    <w:rsid w:val="318039B5"/>
    <w:rsid w:val="31A61389"/>
    <w:rsid w:val="31A73859"/>
    <w:rsid w:val="31FF3628"/>
    <w:rsid w:val="32121B9F"/>
    <w:rsid w:val="321E6981"/>
    <w:rsid w:val="325C6375"/>
    <w:rsid w:val="3274630C"/>
    <w:rsid w:val="32940282"/>
    <w:rsid w:val="32E5376F"/>
    <w:rsid w:val="332F5268"/>
    <w:rsid w:val="33347831"/>
    <w:rsid w:val="333B10A1"/>
    <w:rsid w:val="337A2A7C"/>
    <w:rsid w:val="33837BFD"/>
    <w:rsid w:val="338E3467"/>
    <w:rsid w:val="33BF640D"/>
    <w:rsid w:val="340A7470"/>
    <w:rsid w:val="34220618"/>
    <w:rsid w:val="34244515"/>
    <w:rsid w:val="348D0233"/>
    <w:rsid w:val="34F80063"/>
    <w:rsid w:val="353904A4"/>
    <w:rsid w:val="35717CBC"/>
    <w:rsid w:val="357BB1FB"/>
    <w:rsid w:val="35B57D17"/>
    <w:rsid w:val="35D209DD"/>
    <w:rsid w:val="3617210A"/>
    <w:rsid w:val="363A7AB7"/>
    <w:rsid w:val="36595F6C"/>
    <w:rsid w:val="36721AB0"/>
    <w:rsid w:val="368D6026"/>
    <w:rsid w:val="36AF42BA"/>
    <w:rsid w:val="36DA728E"/>
    <w:rsid w:val="36E46F2F"/>
    <w:rsid w:val="36E90D9C"/>
    <w:rsid w:val="3716326B"/>
    <w:rsid w:val="376C6FC9"/>
    <w:rsid w:val="37890332"/>
    <w:rsid w:val="37D71537"/>
    <w:rsid w:val="38744E5E"/>
    <w:rsid w:val="388879AF"/>
    <w:rsid w:val="38A76923"/>
    <w:rsid w:val="38F2777E"/>
    <w:rsid w:val="38FB69D6"/>
    <w:rsid w:val="397165FD"/>
    <w:rsid w:val="39910700"/>
    <w:rsid w:val="39A07B6A"/>
    <w:rsid w:val="39A5242B"/>
    <w:rsid w:val="39B27A37"/>
    <w:rsid w:val="39B5652B"/>
    <w:rsid w:val="39CA524E"/>
    <w:rsid w:val="3A040C30"/>
    <w:rsid w:val="3A63735B"/>
    <w:rsid w:val="3A887993"/>
    <w:rsid w:val="3AB820BA"/>
    <w:rsid w:val="3AC14A92"/>
    <w:rsid w:val="3AE2780B"/>
    <w:rsid w:val="3B2A0EFC"/>
    <w:rsid w:val="3B851E35"/>
    <w:rsid w:val="3B961907"/>
    <w:rsid w:val="3B9B6557"/>
    <w:rsid w:val="3BB15773"/>
    <w:rsid w:val="3BD37119"/>
    <w:rsid w:val="3C915DFE"/>
    <w:rsid w:val="3C991817"/>
    <w:rsid w:val="3CC53D5D"/>
    <w:rsid w:val="3D464014"/>
    <w:rsid w:val="3D477471"/>
    <w:rsid w:val="3D4B77A2"/>
    <w:rsid w:val="3DE45ED3"/>
    <w:rsid w:val="3E131DFD"/>
    <w:rsid w:val="3E4075EA"/>
    <w:rsid w:val="3E4A10FE"/>
    <w:rsid w:val="3E836741"/>
    <w:rsid w:val="3EF939BD"/>
    <w:rsid w:val="3F504AF7"/>
    <w:rsid w:val="3F6049B4"/>
    <w:rsid w:val="3F78051A"/>
    <w:rsid w:val="3F9A2895"/>
    <w:rsid w:val="3FB60916"/>
    <w:rsid w:val="3FBB70BE"/>
    <w:rsid w:val="3FF252CB"/>
    <w:rsid w:val="402975CF"/>
    <w:rsid w:val="40AC6BB1"/>
    <w:rsid w:val="40B63B26"/>
    <w:rsid w:val="40EA1C0C"/>
    <w:rsid w:val="40EA53B3"/>
    <w:rsid w:val="40F61539"/>
    <w:rsid w:val="41116D71"/>
    <w:rsid w:val="41741C0A"/>
    <w:rsid w:val="41B655AB"/>
    <w:rsid w:val="41FA356B"/>
    <w:rsid w:val="420723E4"/>
    <w:rsid w:val="42747FA6"/>
    <w:rsid w:val="42972429"/>
    <w:rsid w:val="42F90FC4"/>
    <w:rsid w:val="430F1D00"/>
    <w:rsid w:val="435F2DA8"/>
    <w:rsid w:val="437445BC"/>
    <w:rsid w:val="43C84FB5"/>
    <w:rsid w:val="440067A1"/>
    <w:rsid w:val="44395B7B"/>
    <w:rsid w:val="445C6D68"/>
    <w:rsid w:val="44615F81"/>
    <w:rsid w:val="44F04B86"/>
    <w:rsid w:val="44FF20C1"/>
    <w:rsid w:val="45001B22"/>
    <w:rsid w:val="45240D30"/>
    <w:rsid w:val="45360DE3"/>
    <w:rsid w:val="45400EF5"/>
    <w:rsid w:val="45577880"/>
    <w:rsid w:val="4562724E"/>
    <w:rsid w:val="457B7C93"/>
    <w:rsid w:val="458F0ED5"/>
    <w:rsid w:val="45B73C6C"/>
    <w:rsid w:val="45E62984"/>
    <w:rsid w:val="45E84ACF"/>
    <w:rsid w:val="46752F28"/>
    <w:rsid w:val="46CE0156"/>
    <w:rsid w:val="470538C5"/>
    <w:rsid w:val="470B044B"/>
    <w:rsid w:val="47440CC0"/>
    <w:rsid w:val="47461E4A"/>
    <w:rsid w:val="474863A4"/>
    <w:rsid w:val="47491858"/>
    <w:rsid w:val="47696C0E"/>
    <w:rsid w:val="47AA535E"/>
    <w:rsid w:val="47AD4B7A"/>
    <w:rsid w:val="47B660EB"/>
    <w:rsid w:val="47B9638C"/>
    <w:rsid w:val="47CF7F7A"/>
    <w:rsid w:val="482609B1"/>
    <w:rsid w:val="489F6E38"/>
    <w:rsid w:val="48B41112"/>
    <w:rsid w:val="48B763A3"/>
    <w:rsid w:val="48D17B2E"/>
    <w:rsid w:val="48F2644B"/>
    <w:rsid w:val="4957504A"/>
    <w:rsid w:val="497D27DF"/>
    <w:rsid w:val="49A77426"/>
    <w:rsid w:val="49A86F31"/>
    <w:rsid w:val="49BC6A9C"/>
    <w:rsid w:val="49C44D9C"/>
    <w:rsid w:val="49CF765D"/>
    <w:rsid w:val="49D872AA"/>
    <w:rsid w:val="4A103403"/>
    <w:rsid w:val="4A53644E"/>
    <w:rsid w:val="4A8F3502"/>
    <w:rsid w:val="4B2038D0"/>
    <w:rsid w:val="4B21288E"/>
    <w:rsid w:val="4B5D20B0"/>
    <w:rsid w:val="4BD777FC"/>
    <w:rsid w:val="4BEE44E3"/>
    <w:rsid w:val="4C2204BA"/>
    <w:rsid w:val="4C5165CE"/>
    <w:rsid w:val="4C71423C"/>
    <w:rsid w:val="4C922CB9"/>
    <w:rsid w:val="4C9C1DCA"/>
    <w:rsid w:val="4CBB2360"/>
    <w:rsid w:val="4CBB51CC"/>
    <w:rsid w:val="4CD2511F"/>
    <w:rsid w:val="4CD46C39"/>
    <w:rsid w:val="4CD57BA1"/>
    <w:rsid w:val="4CFB6DD6"/>
    <w:rsid w:val="4D145005"/>
    <w:rsid w:val="4D3032E1"/>
    <w:rsid w:val="4D9B4D57"/>
    <w:rsid w:val="4DEEA553"/>
    <w:rsid w:val="4E555611"/>
    <w:rsid w:val="4E76562F"/>
    <w:rsid w:val="4E7C3E84"/>
    <w:rsid w:val="4E962473"/>
    <w:rsid w:val="4EAF27FF"/>
    <w:rsid w:val="4EC04CC0"/>
    <w:rsid w:val="4EDC2DF4"/>
    <w:rsid w:val="4EF630A3"/>
    <w:rsid w:val="4F980385"/>
    <w:rsid w:val="4FD55D16"/>
    <w:rsid w:val="4FE5D4EF"/>
    <w:rsid w:val="4FFE59CD"/>
    <w:rsid w:val="50003736"/>
    <w:rsid w:val="501E0DCA"/>
    <w:rsid w:val="50395B9F"/>
    <w:rsid w:val="50653ED7"/>
    <w:rsid w:val="50DA7B6D"/>
    <w:rsid w:val="50FC206C"/>
    <w:rsid w:val="511C5A7F"/>
    <w:rsid w:val="5150111E"/>
    <w:rsid w:val="51AC0D1D"/>
    <w:rsid w:val="51C32D2F"/>
    <w:rsid w:val="51F9E493"/>
    <w:rsid w:val="520D4924"/>
    <w:rsid w:val="52876DB7"/>
    <w:rsid w:val="52CB01C7"/>
    <w:rsid w:val="52FFAC12"/>
    <w:rsid w:val="53094715"/>
    <w:rsid w:val="530C5A68"/>
    <w:rsid w:val="53236AAC"/>
    <w:rsid w:val="533308D7"/>
    <w:rsid w:val="533679EE"/>
    <w:rsid w:val="537E5CE2"/>
    <w:rsid w:val="53891F21"/>
    <w:rsid w:val="53C85801"/>
    <w:rsid w:val="54103139"/>
    <w:rsid w:val="546148FC"/>
    <w:rsid w:val="549C6A20"/>
    <w:rsid w:val="54A12AAD"/>
    <w:rsid w:val="54A9479E"/>
    <w:rsid w:val="54F7603F"/>
    <w:rsid w:val="55017FF1"/>
    <w:rsid w:val="55032D3E"/>
    <w:rsid w:val="55843B09"/>
    <w:rsid w:val="55A14360"/>
    <w:rsid w:val="55B520E8"/>
    <w:rsid w:val="55B74DD9"/>
    <w:rsid w:val="55DE4511"/>
    <w:rsid w:val="55F505F7"/>
    <w:rsid w:val="55FC127B"/>
    <w:rsid w:val="5600290A"/>
    <w:rsid w:val="562A4321"/>
    <w:rsid w:val="56467178"/>
    <w:rsid w:val="564B02AB"/>
    <w:rsid w:val="56937229"/>
    <w:rsid w:val="56A47F1F"/>
    <w:rsid w:val="56B8580C"/>
    <w:rsid w:val="56D64D40"/>
    <w:rsid w:val="57235718"/>
    <w:rsid w:val="573E3DB0"/>
    <w:rsid w:val="574E5FA1"/>
    <w:rsid w:val="577575E8"/>
    <w:rsid w:val="5778776A"/>
    <w:rsid w:val="578C0440"/>
    <w:rsid w:val="578F5DE6"/>
    <w:rsid w:val="57B66E89"/>
    <w:rsid w:val="57BB1A7E"/>
    <w:rsid w:val="57DDD5C5"/>
    <w:rsid w:val="583258D7"/>
    <w:rsid w:val="58660F19"/>
    <w:rsid w:val="588263A2"/>
    <w:rsid w:val="58917B4F"/>
    <w:rsid w:val="589C5947"/>
    <w:rsid w:val="5908364E"/>
    <w:rsid w:val="590F0716"/>
    <w:rsid w:val="591F2A23"/>
    <w:rsid w:val="593D08C8"/>
    <w:rsid w:val="593F45C0"/>
    <w:rsid w:val="59B85E9E"/>
    <w:rsid w:val="5A1750E5"/>
    <w:rsid w:val="5AA33120"/>
    <w:rsid w:val="5AA65046"/>
    <w:rsid w:val="5ABC63AF"/>
    <w:rsid w:val="5AE102C5"/>
    <w:rsid w:val="5B03308F"/>
    <w:rsid w:val="5B0576B5"/>
    <w:rsid w:val="5B1C0256"/>
    <w:rsid w:val="5B76EFF4"/>
    <w:rsid w:val="5BC32884"/>
    <w:rsid w:val="5C032FE5"/>
    <w:rsid w:val="5C0337B4"/>
    <w:rsid w:val="5C0E6092"/>
    <w:rsid w:val="5C124C62"/>
    <w:rsid w:val="5C2725BD"/>
    <w:rsid w:val="5C407055"/>
    <w:rsid w:val="5C783421"/>
    <w:rsid w:val="5CA769B5"/>
    <w:rsid w:val="5CFC2F9C"/>
    <w:rsid w:val="5D43607F"/>
    <w:rsid w:val="5D594490"/>
    <w:rsid w:val="5D6C6FE9"/>
    <w:rsid w:val="5D7E16A4"/>
    <w:rsid w:val="5D9A6CC9"/>
    <w:rsid w:val="5DA37BEF"/>
    <w:rsid w:val="5DCD3989"/>
    <w:rsid w:val="5DD62DA0"/>
    <w:rsid w:val="5E02659B"/>
    <w:rsid w:val="5E0668E1"/>
    <w:rsid w:val="5E1C7208"/>
    <w:rsid w:val="5E511AC3"/>
    <w:rsid w:val="5E560E24"/>
    <w:rsid w:val="5E942E39"/>
    <w:rsid w:val="5EA11BD6"/>
    <w:rsid w:val="5ED01DB1"/>
    <w:rsid w:val="5F37FB3F"/>
    <w:rsid w:val="5F7F987B"/>
    <w:rsid w:val="5FC16BF0"/>
    <w:rsid w:val="6018542D"/>
    <w:rsid w:val="60460B2D"/>
    <w:rsid w:val="604D37FD"/>
    <w:rsid w:val="60830D38"/>
    <w:rsid w:val="608725D4"/>
    <w:rsid w:val="60A26B9A"/>
    <w:rsid w:val="60BC0F3E"/>
    <w:rsid w:val="60C23DEF"/>
    <w:rsid w:val="60D229A4"/>
    <w:rsid w:val="60F31DD5"/>
    <w:rsid w:val="61301A83"/>
    <w:rsid w:val="616C47EA"/>
    <w:rsid w:val="61703467"/>
    <w:rsid w:val="61EE69B6"/>
    <w:rsid w:val="61FA1424"/>
    <w:rsid w:val="61FF51EB"/>
    <w:rsid w:val="620176AD"/>
    <w:rsid w:val="62033F31"/>
    <w:rsid w:val="62191C07"/>
    <w:rsid w:val="621F38B2"/>
    <w:rsid w:val="62383FF8"/>
    <w:rsid w:val="624F6106"/>
    <w:rsid w:val="628B229A"/>
    <w:rsid w:val="62E94D97"/>
    <w:rsid w:val="63012558"/>
    <w:rsid w:val="63055822"/>
    <w:rsid w:val="63261838"/>
    <w:rsid w:val="636A7A78"/>
    <w:rsid w:val="639643C5"/>
    <w:rsid w:val="63A9327E"/>
    <w:rsid w:val="64003B31"/>
    <w:rsid w:val="64433ACC"/>
    <w:rsid w:val="64706369"/>
    <w:rsid w:val="647A6320"/>
    <w:rsid w:val="64847B62"/>
    <w:rsid w:val="6496645F"/>
    <w:rsid w:val="649B769C"/>
    <w:rsid w:val="64C566AA"/>
    <w:rsid w:val="64DF4AEB"/>
    <w:rsid w:val="64ED75E7"/>
    <w:rsid w:val="6522052D"/>
    <w:rsid w:val="652F2272"/>
    <w:rsid w:val="65592C01"/>
    <w:rsid w:val="658D1E73"/>
    <w:rsid w:val="658E2D07"/>
    <w:rsid w:val="65964FB3"/>
    <w:rsid w:val="65AB0403"/>
    <w:rsid w:val="65AD0449"/>
    <w:rsid w:val="65DD0AAC"/>
    <w:rsid w:val="65FD0180"/>
    <w:rsid w:val="66060652"/>
    <w:rsid w:val="661A6B12"/>
    <w:rsid w:val="664461FF"/>
    <w:rsid w:val="66447676"/>
    <w:rsid w:val="664E623A"/>
    <w:rsid w:val="66547E9D"/>
    <w:rsid w:val="66884EC0"/>
    <w:rsid w:val="669629C8"/>
    <w:rsid w:val="66E8E4E7"/>
    <w:rsid w:val="670D6FF1"/>
    <w:rsid w:val="672542C6"/>
    <w:rsid w:val="67691B20"/>
    <w:rsid w:val="67AD6D8A"/>
    <w:rsid w:val="67BE5625"/>
    <w:rsid w:val="67CA3292"/>
    <w:rsid w:val="67D51327"/>
    <w:rsid w:val="67E841A9"/>
    <w:rsid w:val="67EE6D1D"/>
    <w:rsid w:val="67F2775F"/>
    <w:rsid w:val="685E45AC"/>
    <w:rsid w:val="68705300"/>
    <w:rsid w:val="688151F8"/>
    <w:rsid w:val="68C521E7"/>
    <w:rsid w:val="69B56DAC"/>
    <w:rsid w:val="69C3636B"/>
    <w:rsid w:val="69F25FDE"/>
    <w:rsid w:val="6A0E1E76"/>
    <w:rsid w:val="6A8F29BD"/>
    <w:rsid w:val="6A95419E"/>
    <w:rsid w:val="6A987A16"/>
    <w:rsid w:val="6AE10A20"/>
    <w:rsid w:val="6AE34C36"/>
    <w:rsid w:val="6B2F1849"/>
    <w:rsid w:val="6B573C32"/>
    <w:rsid w:val="6B5B197E"/>
    <w:rsid w:val="6BDB0A81"/>
    <w:rsid w:val="6BF76810"/>
    <w:rsid w:val="6BFD2F83"/>
    <w:rsid w:val="6C4C4578"/>
    <w:rsid w:val="6C5B781B"/>
    <w:rsid w:val="6CC6044A"/>
    <w:rsid w:val="6CD60D22"/>
    <w:rsid w:val="6CDF5544"/>
    <w:rsid w:val="6D09452B"/>
    <w:rsid w:val="6D2278ED"/>
    <w:rsid w:val="6D301F46"/>
    <w:rsid w:val="6D435AAE"/>
    <w:rsid w:val="6DA158A8"/>
    <w:rsid w:val="6DB9BDDB"/>
    <w:rsid w:val="6DE61A6C"/>
    <w:rsid w:val="6DF16C83"/>
    <w:rsid w:val="6E0D7414"/>
    <w:rsid w:val="6EBFA756"/>
    <w:rsid w:val="6EC5724B"/>
    <w:rsid w:val="6ED82A91"/>
    <w:rsid w:val="6F093B47"/>
    <w:rsid w:val="6F0A2684"/>
    <w:rsid w:val="6F20702E"/>
    <w:rsid w:val="6F4B1180"/>
    <w:rsid w:val="6F940E00"/>
    <w:rsid w:val="6FB61868"/>
    <w:rsid w:val="6FD668F8"/>
    <w:rsid w:val="6FFF9CA7"/>
    <w:rsid w:val="700650AC"/>
    <w:rsid w:val="700A3CC2"/>
    <w:rsid w:val="701D01C8"/>
    <w:rsid w:val="70705F3C"/>
    <w:rsid w:val="70B56D02"/>
    <w:rsid w:val="70F952E5"/>
    <w:rsid w:val="71332D56"/>
    <w:rsid w:val="713B5985"/>
    <w:rsid w:val="71611D07"/>
    <w:rsid w:val="716D0F26"/>
    <w:rsid w:val="71703B03"/>
    <w:rsid w:val="71753593"/>
    <w:rsid w:val="717867F7"/>
    <w:rsid w:val="719042F1"/>
    <w:rsid w:val="71BB298B"/>
    <w:rsid w:val="723C242D"/>
    <w:rsid w:val="723FB90F"/>
    <w:rsid w:val="72452EAE"/>
    <w:rsid w:val="72763662"/>
    <w:rsid w:val="727924EC"/>
    <w:rsid w:val="72A0381E"/>
    <w:rsid w:val="734D7E98"/>
    <w:rsid w:val="73A8393D"/>
    <w:rsid w:val="74374E99"/>
    <w:rsid w:val="743C4B16"/>
    <w:rsid w:val="744A6649"/>
    <w:rsid w:val="749600B3"/>
    <w:rsid w:val="74B30A1E"/>
    <w:rsid w:val="74B87D09"/>
    <w:rsid w:val="74BE5964"/>
    <w:rsid w:val="752714C3"/>
    <w:rsid w:val="75961D4F"/>
    <w:rsid w:val="76684F15"/>
    <w:rsid w:val="767D338C"/>
    <w:rsid w:val="772060F5"/>
    <w:rsid w:val="772149A5"/>
    <w:rsid w:val="774C7C6B"/>
    <w:rsid w:val="77620E5B"/>
    <w:rsid w:val="778128BD"/>
    <w:rsid w:val="77D3775C"/>
    <w:rsid w:val="77DB5E00"/>
    <w:rsid w:val="77FDF949"/>
    <w:rsid w:val="77FF3DBC"/>
    <w:rsid w:val="780D2847"/>
    <w:rsid w:val="781355AA"/>
    <w:rsid w:val="781D0027"/>
    <w:rsid w:val="781D7547"/>
    <w:rsid w:val="782770D3"/>
    <w:rsid w:val="78347B11"/>
    <w:rsid w:val="783875F7"/>
    <w:rsid w:val="78443460"/>
    <w:rsid w:val="786C7B42"/>
    <w:rsid w:val="788F0136"/>
    <w:rsid w:val="78921EBE"/>
    <w:rsid w:val="78B64AD7"/>
    <w:rsid w:val="78CC43B3"/>
    <w:rsid w:val="78E15B0E"/>
    <w:rsid w:val="793B17DC"/>
    <w:rsid w:val="795E130A"/>
    <w:rsid w:val="796110B8"/>
    <w:rsid w:val="798220F1"/>
    <w:rsid w:val="79A2131D"/>
    <w:rsid w:val="7A145B51"/>
    <w:rsid w:val="7A2465FF"/>
    <w:rsid w:val="7A2908FE"/>
    <w:rsid w:val="7A2A24FB"/>
    <w:rsid w:val="7A8C146C"/>
    <w:rsid w:val="7A987B03"/>
    <w:rsid w:val="7ABFC465"/>
    <w:rsid w:val="7B0A1B69"/>
    <w:rsid w:val="7B63580B"/>
    <w:rsid w:val="7B676453"/>
    <w:rsid w:val="7B6C17AE"/>
    <w:rsid w:val="7B7E122C"/>
    <w:rsid w:val="7B854A8A"/>
    <w:rsid w:val="7BC540E7"/>
    <w:rsid w:val="7BCD3F21"/>
    <w:rsid w:val="7BDB3A5F"/>
    <w:rsid w:val="7BF5D34F"/>
    <w:rsid w:val="7C0B1FD0"/>
    <w:rsid w:val="7C107117"/>
    <w:rsid w:val="7C140153"/>
    <w:rsid w:val="7C450F69"/>
    <w:rsid w:val="7C5A278F"/>
    <w:rsid w:val="7C7F3010"/>
    <w:rsid w:val="7C927203"/>
    <w:rsid w:val="7CBD738B"/>
    <w:rsid w:val="7CC040EC"/>
    <w:rsid w:val="7CE63E79"/>
    <w:rsid w:val="7CE71D2D"/>
    <w:rsid w:val="7D0B294A"/>
    <w:rsid w:val="7D3A3D75"/>
    <w:rsid w:val="7D5052A6"/>
    <w:rsid w:val="7D6968F0"/>
    <w:rsid w:val="7D6A4437"/>
    <w:rsid w:val="7DBF1BEB"/>
    <w:rsid w:val="7DE63248"/>
    <w:rsid w:val="7DF64195"/>
    <w:rsid w:val="7E2F794C"/>
    <w:rsid w:val="7E5018B5"/>
    <w:rsid w:val="7E7EDB53"/>
    <w:rsid w:val="7EA02C75"/>
    <w:rsid w:val="7EA928F1"/>
    <w:rsid w:val="7EAD66BB"/>
    <w:rsid w:val="7F1802BB"/>
    <w:rsid w:val="7F2A1E5D"/>
    <w:rsid w:val="7F446FEF"/>
    <w:rsid w:val="7F51026F"/>
    <w:rsid w:val="7F57A765"/>
    <w:rsid w:val="7F7D3AAD"/>
    <w:rsid w:val="7FA92BD3"/>
    <w:rsid w:val="7FADB04A"/>
    <w:rsid w:val="7FBC6D31"/>
    <w:rsid w:val="7FC32B2C"/>
    <w:rsid w:val="7FD24AEE"/>
    <w:rsid w:val="7FE5608B"/>
    <w:rsid w:val="7FF35F83"/>
    <w:rsid w:val="88EF1061"/>
    <w:rsid w:val="95FB6E26"/>
    <w:rsid w:val="96EF207A"/>
    <w:rsid w:val="AFB7CCF8"/>
    <w:rsid w:val="AFEF70E9"/>
    <w:rsid w:val="B0BB2648"/>
    <w:rsid w:val="B574A557"/>
    <w:rsid w:val="B5EFF1CB"/>
    <w:rsid w:val="B5FF65A5"/>
    <w:rsid w:val="CBC79906"/>
    <w:rsid w:val="CDBF3E4D"/>
    <w:rsid w:val="D39B8E62"/>
    <w:rsid w:val="D3DF0E00"/>
    <w:rsid w:val="DA3CA436"/>
    <w:rsid w:val="DA6F7F2C"/>
    <w:rsid w:val="DCFE86E2"/>
    <w:rsid w:val="DE99C085"/>
    <w:rsid w:val="DF9C763B"/>
    <w:rsid w:val="DFEB031C"/>
    <w:rsid w:val="E37FE1F1"/>
    <w:rsid w:val="E5D7BE56"/>
    <w:rsid w:val="E9F9E945"/>
    <w:rsid w:val="EC3F9359"/>
    <w:rsid w:val="EC7EB3A8"/>
    <w:rsid w:val="EEF2EA67"/>
    <w:rsid w:val="EFEB1A1A"/>
    <w:rsid w:val="F2BD5D93"/>
    <w:rsid w:val="F5DBF6EF"/>
    <w:rsid w:val="F7E7E6C5"/>
    <w:rsid w:val="FBDFE925"/>
    <w:rsid w:val="FBFF2454"/>
    <w:rsid w:val="FBFFDE2E"/>
    <w:rsid w:val="FCFDB874"/>
    <w:rsid w:val="FD5DF056"/>
    <w:rsid w:val="FE7F287E"/>
    <w:rsid w:val="FEFCA4DC"/>
    <w:rsid w:val="FF358AF1"/>
    <w:rsid w:val="FF9A7E0A"/>
    <w:rsid w:val="FFBA109B"/>
    <w:rsid w:val="FFBFE6F0"/>
    <w:rsid w:val="FFEE01AF"/>
    <w:rsid w:val="FFFE0A58"/>
    <w:rsid w:val="FFFE1703"/>
    <w:rsid w:val="FFFF565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480" w:after="120" w:line="400" w:lineRule="exact"/>
      <w:jc w:val="left"/>
      <w:outlineLvl w:val="1"/>
    </w:pPr>
    <w:rPr>
      <w:rFonts w:ascii="黑体" w:hAnsi="黑体" w:eastAsia="黑体" w:cs="Times New Roman"/>
      <w:bCs/>
      <w:sz w:val="30"/>
      <w:szCs w:val="32"/>
    </w:rPr>
  </w:style>
  <w:style w:type="paragraph" w:styleId="2">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Date"/>
    <w:basedOn w:val="1"/>
    <w:next w:val="1"/>
    <w:link w:val="15"/>
    <w:semiHidden/>
    <w:qFormat/>
    <w:uiPriority w:val="99"/>
    <w:pPr>
      <w:ind w:left="100" w:leftChars="2500"/>
    </w:pPr>
  </w:style>
  <w:style w:type="paragraph" w:styleId="6">
    <w:name w:val="Balloon Text"/>
    <w:basedOn w:val="1"/>
    <w:link w:val="18"/>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style>
  <w:style w:type="paragraph" w:customStyle="1" w:styleId="13">
    <w:name w:val="List Paragraph"/>
    <w:basedOn w:val="1"/>
    <w:qFormat/>
    <w:uiPriority w:val="99"/>
    <w:pPr>
      <w:ind w:firstLine="420" w:firstLineChars="200"/>
    </w:pPr>
  </w:style>
  <w:style w:type="paragraph" w:customStyle="1" w:styleId="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5">
    <w:name w:val="日期 Char"/>
    <w:basedOn w:val="11"/>
    <w:link w:val="5"/>
    <w:semiHidden/>
    <w:qFormat/>
    <w:locked/>
    <w:uiPriority w:val="99"/>
  </w:style>
  <w:style w:type="character" w:customStyle="1" w:styleId="16">
    <w:name w:val="页眉 Char"/>
    <w:basedOn w:val="11"/>
    <w:link w:val="8"/>
    <w:semiHidden/>
    <w:qFormat/>
    <w:locked/>
    <w:uiPriority w:val="99"/>
    <w:rPr>
      <w:sz w:val="18"/>
      <w:szCs w:val="18"/>
    </w:rPr>
  </w:style>
  <w:style w:type="character" w:customStyle="1" w:styleId="17">
    <w:name w:val="页脚 Char"/>
    <w:basedOn w:val="11"/>
    <w:link w:val="7"/>
    <w:qFormat/>
    <w:locked/>
    <w:uiPriority w:val="99"/>
    <w:rPr>
      <w:sz w:val="18"/>
      <w:szCs w:val="18"/>
    </w:rPr>
  </w:style>
  <w:style w:type="character" w:customStyle="1" w:styleId="18">
    <w:name w:val="批注框文本 Char"/>
    <w:basedOn w:val="11"/>
    <w:link w:val="6"/>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7" textRotate="1"/>
    <customShpInfo spid="_x0000_s409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6396</Words>
  <Characters>6698</Characters>
  <Lines>1</Lines>
  <Paragraphs>1</Paragraphs>
  <TotalTime>1</TotalTime>
  <ScaleCrop>false</ScaleCrop>
  <LinksUpToDate>false</LinksUpToDate>
  <CharactersWithSpaces>7530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2020-12-07T11:06:00Z</dcterms:created>
  <dc:creator>lenovo</dc:creator>
  <cp:lastModifiedBy>uos</cp:lastModifiedBy>
  <cp:lastPrinted>2025-01-18T03:46:00Z</cp:lastPrinted>
  <dcterms:modified xsi:type="dcterms:W3CDTF">2025-01-23T08:25:14Z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872E1FA7C171AC74735F876757F374D5</vt:lpwstr>
  </property>
</Properties>
</file>